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8205" w14:textId="77777777" w:rsidR="00F93D2A" w:rsidRPr="003940DC" w:rsidRDefault="00F93D2A" w:rsidP="003940DC">
      <w:pPr>
        <w:rPr>
          <w:rFonts w:cs="Arial"/>
        </w:rPr>
      </w:pPr>
      <w:bookmarkStart w:id="0" w:name="_GoBack"/>
      <w:bookmarkEnd w:id="0"/>
    </w:p>
    <w:p w14:paraId="696ADDEB" w14:textId="26693EA8" w:rsidR="00CA55D6" w:rsidRPr="00E358A0" w:rsidRDefault="00E9552A" w:rsidP="00CA55D6">
      <w:pPr>
        <w:spacing w:after="0"/>
        <w:jc w:val="center"/>
        <w:rPr>
          <w:rFonts w:eastAsia="华文新魏" w:cs="Arial"/>
          <w:b/>
          <w:sz w:val="32"/>
          <w:szCs w:val="32"/>
        </w:rPr>
      </w:pPr>
      <w:r>
        <w:rPr>
          <w:rFonts w:eastAsia="华文新魏" w:cs="Arial"/>
          <w:b/>
          <w:sz w:val="32"/>
          <w:szCs w:val="32"/>
        </w:rPr>
        <w:t>B</w:t>
      </w:r>
      <w:r w:rsidR="008548AB" w:rsidRPr="00E358A0">
        <w:rPr>
          <w:rFonts w:eastAsia="华文新魏" w:cs="Arial"/>
          <w:b/>
          <w:sz w:val="32"/>
          <w:szCs w:val="32"/>
        </w:rPr>
        <w:t>oao Forum for</w:t>
      </w:r>
      <w:r w:rsidR="00CA55D6">
        <w:rPr>
          <w:rFonts w:eastAsia="华文新魏" w:cs="Arial"/>
          <w:b/>
          <w:sz w:val="32"/>
          <w:szCs w:val="32"/>
        </w:rPr>
        <w:t xml:space="preserve"> Asia</w:t>
      </w:r>
      <w:r w:rsidR="008548AB" w:rsidRPr="00E358A0">
        <w:rPr>
          <w:rFonts w:eastAsia="华文新魏" w:cs="Arial"/>
          <w:b/>
          <w:sz w:val="32"/>
          <w:szCs w:val="32"/>
        </w:rPr>
        <w:t xml:space="preserve"> </w:t>
      </w:r>
      <w:r w:rsidR="00CA55D6">
        <w:rPr>
          <w:rFonts w:eastAsia="华文新魏" w:cs="Arial"/>
          <w:b/>
          <w:sz w:val="32"/>
          <w:szCs w:val="32"/>
        </w:rPr>
        <w:t>2014</w:t>
      </w:r>
    </w:p>
    <w:p w14:paraId="43D06FA4" w14:textId="305A7530" w:rsidR="008548AB" w:rsidRPr="00E358A0" w:rsidRDefault="008548AB" w:rsidP="008548AB">
      <w:pPr>
        <w:spacing w:after="0"/>
        <w:jc w:val="center"/>
        <w:rPr>
          <w:rFonts w:eastAsia="华文新魏" w:cs="Arial"/>
          <w:b/>
          <w:sz w:val="32"/>
          <w:szCs w:val="32"/>
        </w:rPr>
      </w:pPr>
      <w:r w:rsidRPr="00E358A0">
        <w:rPr>
          <w:rFonts w:eastAsia="华文新魏" w:cs="Arial"/>
          <w:b/>
          <w:sz w:val="32"/>
          <w:szCs w:val="32"/>
        </w:rPr>
        <w:t>Session Summary</w:t>
      </w:r>
    </w:p>
    <w:p w14:paraId="2E57B64E" w14:textId="77777777" w:rsidR="008548AB" w:rsidRPr="00FD433F" w:rsidRDefault="008548AB" w:rsidP="008548AB">
      <w:pPr>
        <w:spacing w:after="0"/>
        <w:rPr>
          <w:rFonts w:eastAsia="华文新魏" w:cs="Arial"/>
          <w:sz w:val="24"/>
          <w:szCs w:val="24"/>
        </w:rPr>
      </w:pPr>
    </w:p>
    <w:p w14:paraId="75F98C00" w14:textId="29379906" w:rsidR="008548AB" w:rsidRPr="00E358A0" w:rsidRDefault="0036181D" w:rsidP="0036181D">
      <w:pPr>
        <w:pStyle w:val="a3"/>
        <w:pBdr>
          <w:bottom w:val="thickThinSmallGap" w:sz="24" w:space="1" w:color="622423"/>
        </w:pBdr>
        <w:tabs>
          <w:tab w:val="clear" w:pos="8640"/>
          <w:tab w:val="right" w:pos="9360"/>
        </w:tabs>
        <w:rPr>
          <w:rFonts w:cs="Arial"/>
          <w:sz w:val="24"/>
          <w:szCs w:val="24"/>
        </w:rPr>
      </w:pPr>
      <w:r>
        <w:rPr>
          <w:rFonts w:cs="Arial"/>
          <w:sz w:val="20"/>
          <w:szCs w:val="20"/>
        </w:rPr>
        <w:tab/>
        <w:t>Session 2</w:t>
      </w:r>
      <w:r w:rsidR="00E11BA9">
        <w:rPr>
          <w:rFonts w:cs="Arial"/>
          <w:sz w:val="20"/>
          <w:szCs w:val="20"/>
        </w:rPr>
        <w:t>6</w:t>
      </w:r>
      <w:r>
        <w:rPr>
          <w:rFonts w:cs="Arial"/>
          <w:sz w:val="20"/>
          <w:szCs w:val="20"/>
        </w:rPr>
        <w:tab/>
      </w:r>
      <w:r w:rsidR="00CA55D6">
        <w:rPr>
          <w:rFonts w:cs="Arial"/>
          <w:sz w:val="24"/>
          <w:szCs w:val="24"/>
        </w:rPr>
        <w:t>April</w:t>
      </w:r>
      <w:r>
        <w:rPr>
          <w:rFonts w:cs="Arial"/>
          <w:sz w:val="24"/>
          <w:szCs w:val="24"/>
        </w:rPr>
        <w:t xml:space="preserve"> 11</w:t>
      </w:r>
      <w:r w:rsidR="00CA55D6">
        <w:rPr>
          <w:rFonts w:cs="Arial"/>
          <w:sz w:val="24"/>
          <w:szCs w:val="24"/>
        </w:rPr>
        <w:t>, 2014</w:t>
      </w:r>
    </w:p>
    <w:p w14:paraId="5A917996" w14:textId="77777777" w:rsidR="00F10066" w:rsidRPr="003940DC" w:rsidRDefault="00F10066" w:rsidP="003940DC">
      <w:pPr>
        <w:rPr>
          <w:rFonts w:cs="Arial"/>
        </w:rPr>
      </w:pPr>
    </w:p>
    <w:p w14:paraId="7707CC4B" w14:textId="60A4FB65" w:rsidR="00FF57B4" w:rsidRDefault="00E11BA9" w:rsidP="003940DC">
      <w:pPr>
        <w:rPr>
          <w:rFonts w:eastAsia="华文新魏" w:cs="Arial"/>
          <w:b/>
          <w:bCs/>
          <w:sz w:val="32"/>
          <w:szCs w:val="32"/>
          <w:lang w:val="en-US"/>
        </w:rPr>
      </w:pPr>
      <w:r>
        <w:rPr>
          <w:rFonts w:eastAsia="华文新魏" w:cs="Arial"/>
          <w:b/>
          <w:bCs/>
          <w:sz w:val="32"/>
          <w:szCs w:val="32"/>
          <w:lang w:val="en-US"/>
        </w:rPr>
        <w:t>China and the United States: Positive Interaction in the Asia Pacific</w:t>
      </w:r>
    </w:p>
    <w:p w14:paraId="76618D5D" w14:textId="77777777" w:rsidR="00992EBA" w:rsidRPr="00992EBA" w:rsidRDefault="00992EBA" w:rsidP="00992EBA">
      <w:pPr>
        <w:rPr>
          <w:b/>
        </w:rPr>
      </w:pPr>
    </w:p>
    <w:p w14:paraId="17791223" w14:textId="3AEE6EEE" w:rsidR="00992EBA" w:rsidRPr="00992EBA" w:rsidRDefault="0036181D" w:rsidP="00992EBA">
      <w:pPr>
        <w:rPr>
          <w:b/>
        </w:rPr>
      </w:pPr>
      <w:r>
        <w:rPr>
          <w:b/>
        </w:rPr>
        <w:t>Moderator</w:t>
      </w:r>
    </w:p>
    <w:p w14:paraId="5B175BDD" w14:textId="36935BDE" w:rsidR="00992EBA" w:rsidRPr="00981BBB" w:rsidRDefault="002C1226" w:rsidP="00981BBB">
      <w:pPr>
        <w:pStyle w:val="ae"/>
        <w:numPr>
          <w:ilvl w:val="0"/>
          <w:numId w:val="12"/>
        </w:numPr>
      </w:pPr>
      <w:r>
        <w:t>LI Zhaoxing, Former Minister of Foreign Affairs, China</w:t>
      </w:r>
    </w:p>
    <w:p w14:paraId="116CDA95" w14:textId="682280D1" w:rsidR="00981BBB" w:rsidRDefault="0036181D" w:rsidP="0036181D">
      <w:pPr>
        <w:tabs>
          <w:tab w:val="center" w:pos="4680"/>
        </w:tabs>
        <w:rPr>
          <w:b/>
        </w:rPr>
      </w:pPr>
      <w:r>
        <w:rPr>
          <w:b/>
        </w:rPr>
        <w:t>Panelists</w:t>
      </w:r>
      <w:r>
        <w:rPr>
          <w:b/>
        </w:rPr>
        <w:tab/>
      </w:r>
    </w:p>
    <w:p w14:paraId="7C1FDE1E" w14:textId="77777777" w:rsidR="002C1226" w:rsidRDefault="002C1226" w:rsidP="00981BBB">
      <w:pPr>
        <w:pStyle w:val="ae"/>
        <w:numPr>
          <w:ilvl w:val="0"/>
          <w:numId w:val="12"/>
        </w:numPr>
      </w:pPr>
      <w:r>
        <w:t>Max Sieben BAUCUS, U.S. Ambassador to China; Former Chairman, Senate Finance Committee, U.S.</w:t>
      </w:r>
    </w:p>
    <w:p w14:paraId="2478A4F5" w14:textId="4C5A6DFF" w:rsidR="00BA0EB7" w:rsidRDefault="002C1226" w:rsidP="00981BBB">
      <w:pPr>
        <w:pStyle w:val="ae"/>
        <w:numPr>
          <w:ilvl w:val="0"/>
          <w:numId w:val="12"/>
        </w:numPr>
      </w:pPr>
      <w:r>
        <w:t>Paul HAENLE, Director, Carnegie-Tsinnghua Center; Former White House China Director, U.S.</w:t>
      </w:r>
    </w:p>
    <w:p w14:paraId="4BD0293F" w14:textId="0E2C1626" w:rsidR="002C1226" w:rsidRDefault="002C1226" w:rsidP="00981BBB">
      <w:pPr>
        <w:pStyle w:val="ae"/>
        <w:numPr>
          <w:ilvl w:val="0"/>
          <w:numId w:val="12"/>
        </w:numPr>
      </w:pPr>
      <w:r>
        <w:t>James KEITH, Former U.S. Ambassador to Malaysia; Former Director for China, National Security Council, U.S.</w:t>
      </w:r>
    </w:p>
    <w:p w14:paraId="443AA056" w14:textId="7D7A3900" w:rsidR="002C1226" w:rsidRDefault="002C1226" w:rsidP="00981BBB">
      <w:pPr>
        <w:pStyle w:val="ae"/>
        <w:numPr>
          <w:ilvl w:val="0"/>
          <w:numId w:val="12"/>
        </w:numPr>
      </w:pPr>
      <w:r>
        <w:t>LONG Yongtu, Former Vice Minister, MOFTEC</w:t>
      </w:r>
    </w:p>
    <w:p w14:paraId="1825CEC6" w14:textId="22021E6F" w:rsidR="002C1226" w:rsidRDefault="002C1226" w:rsidP="00981BBB">
      <w:pPr>
        <w:pStyle w:val="ae"/>
        <w:numPr>
          <w:ilvl w:val="0"/>
          <w:numId w:val="12"/>
        </w:numPr>
      </w:pPr>
      <w:r>
        <w:t>Bill OWENS, Former Vice Chairman, Joint Chiefs of Staff, U.S.; Vice Chairman, NY Stock Exchange (NYSE) for Asia; Chairman, AEA Investors Asia</w:t>
      </w:r>
    </w:p>
    <w:p w14:paraId="54E9A23F" w14:textId="784BF618" w:rsidR="002C1226" w:rsidRDefault="002C1226" w:rsidP="00981BBB">
      <w:pPr>
        <w:pStyle w:val="ae"/>
        <w:numPr>
          <w:ilvl w:val="0"/>
          <w:numId w:val="12"/>
        </w:numPr>
      </w:pPr>
      <w:r>
        <w:t>QU Xing, President, China Institute of International Studies</w:t>
      </w:r>
    </w:p>
    <w:p w14:paraId="4656501B" w14:textId="491C3A2A" w:rsidR="002C1226" w:rsidRDefault="002C1226" w:rsidP="00981BBB">
      <w:pPr>
        <w:pStyle w:val="ae"/>
        <w:numPr>
          <w:ilvl w:val="0"/>
          <w:numId w:val="12"/>
        </w:numPr>
      </w:pPr>
      <w:r>
        <w:t>YANG Wenchang, President, Chinese People’s Institute of Foreign Affairs</w:t>
      </w:r>
    </w:p>
    <w:p w14:paraId="535398DD" w14:textId="5AF03BF7" w:rsidR="002C1226" w:rsidRPr="00981BBB" w:rsidRDefault="002C1226" w:rsidP="00981BBB">
      <w:pPr>
        <w:pStyle w:val="ae"/>
        <w:numPr>
          <w:ilvl w:val="0"/>
          <w:numId w:val="12"/>
        </w:numPr>
      </w:pPr>
      <w:r>
        <w:t>ZHAO Qizheng, Former Minister, Information Office, State Council</w:t>
      </w:r>
    </w:p>
    <w:p w14:paraId="23BB03F1" w14:textId="19527501" w:rsidR="00473A3E" w:rsidRPr="008D7C8E" w:rsidRDefault="006B755A" w:rsidP="008D7C8E">
      <w:pPr>
        <w:tabs>
          <w:tab w:val="left" w:pos="2544"/>
        </w:tabs>
        <w:rPr>
          <w:rFonts w:cs="Arial"/>
          <w:b/>
        </w:rPr>
      </w:pPr>
      <w:r>
        <w:rPr>
          <w:rFonts w:cs="Arial"/>
          <w:b/>
        </w:rPr>
        <w:t>Key Points</w:t>
      </w:r>
      <w:r w:rsidR="002C1226">
        <w:rPr>
          <w:rFonts w:cs="Arial"/>
          <w:b/>
        </w:rPr>
        <w:tab/>
      </w:r>
    </w:p>
    <w:p w14:paraId="2D2EF223" w14:textId="4687C20E" w:rsidR="0001099D" w:rsidRDefault="0021686D" w:rsidP="0001099D">
      <w:pPr>
        <w:pStyle w:val="ae"/>
        <w:numPr>
          <w:ilvl w:val="0"/>
          <w:numId w:val="13"/>
        </w:numPr>
        <w:rPr>
          <w:rFonts w:cs="Arial"/>
          <w:sz w:val="24"/>
          <w:szCs w:val="24"/>
        </w:rPr>
      </w:pPr>
      <w:r>
        <w:rPr>
          <w:rFonts w:cs="Arial"/>
          <w:sz w:val="24"/>
          <w:szCs w:val="24"/>
          <w:lang w:val="en-GB"/>
        </w:rPr>
        <w:t>China and the U.S. must build mutual t</w:t>
      </w:r>
      <w:r>
        <w:rPr>
          <w:rFonts w:cs="Arial"/>
          <w:sz w:val="24"/>
          <w:szCs w:val="24"/>
        </w:rPr>
        <w:t>rust and understanding thr</w:t>
      </w:r>
      <w:r w:rsidR="0001099D">
        <w:rPr>
          <w:rFonts w:cs="Arial"/>
          <w:sz w:val="24"/>
          <w:szCs w:val="24"/>
        </w:rPr>
        <w:t xml:space="preserve">ough </w:t>
      </w:r>
      <w:r>
        <w:rPr>
          <w:rFonts w:cs="Arial"/>
          <w:sz w:val="24"/>
          <w:szCs w:val="24"/>
        </w:rPr>
        <w:t xml:space="preserve">joint participation in </w:t>
      </w:r>
      <w:r w:rsidR="0001099D">
        <w:rPr>
          <w:rFonts w:cs="Arial"/>
          <w:sz w:val="24"/>
          <w:szCs w:val="24"/>
        </w:rPr>
        <w:t>ins</w:t>
      </w:r>
      <w:r>
        <w:rPr>
          <w:rFonts w:cs="Arial"/>
          <w:sz w:val="24"/>
          <w:szCs w:val="24"/>
        </w:rPr>
        <w:t xml:space="preserve">titutions, military exercises, </w:t>
      </w:r>
      <w:r w:rsidR="0001099D">
        <w:rPr>
          <w:rFonts w:cs="Arial"/>
          <w:sz w:val="24"/>
          <w:szCs w:val="24"/>
        </w:rPr>
        <w:t xml:space="preserve">and </w:t>
      </w:r>
      <w:r>
        <w:rPr>
          <w:rFonts w:cs="Arial"/>
          <w:sz w:val="24"/>
          <w:szCs w:val="24"/>
        </w:rPr>
        <w:t xml:space="preserve">dialogue. Seeing through others’ eyes, clarifying intentions, and focusing on common interests and similarities are key to eradicating </w:t>
      </w:r>
      <w:r w:rsidR="008F3D77">
        <w:rPr>
          <w:rFonts w:cs="Arial"/>
          <w:sz w:val="24"/>
          <w:szCs w:val="24"/>
        </w:rPr>
        <w:t xml:space="preserve">the </w:t>
      </w:r>
      <w:r>
        <w:rPr>
          <w:rFonts w:cs="Arial"/>
          <w:sz w:val="24"/>
          <w:szCs w:val="24"/>
        </w:rPr>
        <w:t>mistrust that drives military competition.</w:t>
      </w:r>
    </w:p>
    <w:p w14:paraId="7972FCF7" w14:textId="159D61BC" w:rsidR="00B36D78" w:rsidRPr="0001099D" w:rsidRDefault="0021686D" w:rsidP="00B36D78">
      <w:pPr>
        <w:pStyle w:val="ae"/>
        <w:numPr>
          <w:ilvl w:val="0"/>
          <w:numId w:val="13"/>
        </w:numPr>
        <w:rPr>
          <w:rFonts w:cs="Arial"/>
          <w:sz w:val="24"/>
          <w:szCs w:val="24"/>
        </w:rPr>
      </w:pPr>
      <w:r>
        <w:rPr>
          <w:rFonts w:cs="Arial"/>
          <w:sz w:val="24"/>
          <w:szCs w:val="24"/>
        </w:rPr>
        <w:lastRenderedPageBreak/>
        <w:t>The “r</w:t>
      </w:r>
      <w:r w:rsidR="00B36D78">
        <w:rPr>
          <w:rFonts w:cs="Arial"/>
          <w:sz w:val="24"/>
          <w:szCs w:val="24"/>
        </w:rPr>
        <w:t>ise of China</w:t>
      </w:r>
      <w:r>
        <w:rPr>
          <w:rFonts w:cs="Arial"/>
          <w:sz w:val="24"/>
          <w:szCs w:val="24"/>
        </w:rPr>
        <w:t>” inevitably creates uncertainties and tensions, but</w:t>
      </w:r>
      <w:r w:rsidR="008D7C8E">
        <w:rPr>
          <w:rFonts w:cs="Arial"/>
          <w:sz w:val="24"/>
          <w:szCs w:val="24"/>
        </w:rPr>
        <w:t xml:space="preserve"> history need not repeat itself. </w:t>
      </w:r>
      <w:r w:rsidR="008F3D77">
        <w:rPr>
          <w:rFonts w:cs="Arial"/>
          <w:sz w:val="24"/>
          <w:szCs w:val="24"/>
        </w:rPr>
        <w:t xml:space="preserve">This </w:t>
      </w:r>
      <w:r w:rsidR="008D7C8E">
        <w:rPr>
          <w:rFonts w:cs="Arial"/>
          <w:sz w:val="24"/>
          <w:szCs w:val="24"/>
        </w:rPr>
        <w:t>is the world’s most important bilateral relationship and “we’ve got to get it right.”</w:t>
      </w:r>
    </w:p>
    <w:p w14:paraId="31E5CBB5" w14:textId="6EB6C73B" w:rsidR="0001099D" w:rsidRDefault="008F3D77" w:rsidP="0001099D">
      <w:pPr>
        <w:pStyle w:val="ae"/>
        <w:numPr>
          <w:ilvl w:val="0"/>
          <w:numId w:val="13"/>
        </w:numPr>
        <w:rPr>
          <w:rFonts w:cs="Arial"/>
          <w:sz w:val="24"/>
          <w:szCs w:val="24"/>
        </w:rPr>
      </w:pPr>
      <w:r>
        <w:rPr>
          <w:rFonts w:cs="Arial"/>
          <w:sz w:val="24"/>
          <w:szCs w:val="24"/>
        </w:rPr>
        <w:t>Trust</w:t>
      </w:r>
      <w:r w:rsidR="008D7C8E">
        <w:rPr>
          <w:rFonts w:cs="Arial"/>
          <w:sz w:val="24"/>
          <w:szCs w:val="24"/>
        </w:rPr>
        <w:t xml:space="preserve"> combined with strong and clear leadersh</w:t>
      </w:r>
      <w:r>
        <w:rPr>
          <w:rFonts w:cs="Arial"/>
          <w:sz w:val="24"/>
          <w:szCs w:val="24"/>
        </w:rPr>
        <w:t>ip</w:t>
      </w:r>
      <w:r w:rsidR="008D7C8E">
        <w:rPr>
          <w:rFonts w:cs="Arial"/>
          <w:sz w:val="24"/>
          <w:szCs w:val="24"/>
        </w:rPr>
        <w:t xml:space="preserve"> will help China and the U.S. cooperate to address a host of bilateral, regional, and global issues spanning security, economics, social welfare, health, and the environment.</w:t>
      </w:r>
    </w:p>
    <w:p w14:paraId="6C81BF68" w14:textId="77777777" w:rsidR="008D7C8E" w:rsidRPr="008D7C8E" w:rsidRDefault="008D7C8E" w:rsidP="008D7C8E">
      <w:pPr>
        <w:rPr>
          <w:rFonts w:cs="Arial"/>
          <w:b/>
        </w:rPr>
      </w:pPr>
      <w:r w:rsidRPr="008D7C8E">
        <w:rPr>
          <w:rFonts w:cs="Arial"/>
          <w:b/>
        </w:rPr>
        <w:t>Synopsis</w:t>
      </w:r>
    </w:p>
    <w:p w14:paraId="7351FA96" w14:textId="0823A6F3" w:rsidR="00B36D78" w:rsidRDefault="00B36D78" w:rsidP="002C1226">
      <w:pPr>
        <w:rPr>
          <w:rFonts w:cs="Arial"/>
          <w:sz w:val="24"/>
          <w:szCs w:val="24"/>
        </w:rPr>
      </w:pPr>
      <w:r>
        <w:rPr>
          <w:rFonts w:cs="Arial"/>
          <w:sz w:val="24"/>
          <w:szCs w:val="24"/>
        </w:rPr>
        <w:t>This panel of Chinese and American thought leaders from diplomacy, academia, finance, economics, trade, and security presented their views on China-U.S. relations, with three broad themes emerging: the importance of mutual trust, the impact of the “rise of China,” and the management of specific bilateral and global issues.</w:t>
      </w:r>
    </w:p>
    <w:p w14:paraId="6B0C5A2D" w14:textId="1A831C93" w:rsidR="0043285E" w:rsidRDefault="009B76E3" w:rsidP="002C1226">
      <w:pPr>
        <w:rPr>
          <w:rFonts w:cs="Arial"/>
          <w:sz w:val="24"/>
          <w:szCs w:val="24"/>
        </w:rPr>
      </w:pPr>
      <w:r>
        <w:rPr>
          <w:rFonts w:cs="Arial"/>
          <w:sz w:val="24"/>
          <w:szCs w:val="24"/>
        </w:rPr>
        <w:t>P</w:t>
      </w:r>
      <w:r w:rsidR="00764AD7">
        <w:rPr>
          <w:rFonts w:cs="Arial"/>
          <w:sz w:val="24"/>
          <w:szCs w:val="24"/>
        </w:rPr>
        <w:t xml:space="preserve">anellists agreed that developing mutual trust </w:t>
      </w:r>
      <w:r w:rsidR="00F86865">
        <w:rPr>
          <w:rFonts w:cs="Arial"/>
          <w:sz w:val="24"/>
          <w:szCs w:val="24"/>
        </w:rPr>
        <w:t xml:space="preserve">and understanding </w:t>
      </w:r>
      <w:r w:rsidR="00C52312">
        <w:rPr>
          <w:rFonts w:cs="Arial"/>
          <w:sz w:val="24"/>
          <w:szCs w:val="24"/>
        </w:rPr>
        <w:t>is</w:t>
      </w:r>
      <w:r w:rsidR="00764AD7">
        <w:rPr>
          <w:rFonts w:cs="Arial"/>
          <w:sz w:val="24"/>
          <w:szCs w:val="24"/>
        </w:rPr>
        <w:t xml:space="preserve"> key to managing China-U.S. relations moving forward. Many </w:t>
      </w:r>
      <w:r w:rsidR="008F3D77">
        <w:rPr>
          <w:rFonts w:cs="Arial"/>
          <w:sz w:val="24"/>
          <w:szCs w:val="24"/>
        </w:rPr>
        <w:t>expressed</w:t>
      </w:r>
      <w:r w:rsidR="00764AD7">
        <w:rPr>
          <w:rFonts w:cs="Arial"/>
          <w:sz w:val="24"/>
          <w:szCs w:val="24"/>
        </w:rPr>
        <w:t xml:space="preserve"> that people-to-people exchanges</w:t>
      </w:r>
      <w:r w:rsidR="008F3D77">
        <w:rPr>
          <w:rFonts w:cs="Arial"/>
          <w:sz w:val="24"/>
          <w:szCs w:val="24"/>
        </w:rPr>
        <w:t>,</w:t>
      </w:r>
      <w:r w:rsidR="003B0F65">
        <w:rPr>
          <w:rFonts w:cs="Arial"/>
          <w:sz w:val="24"/>
          <w:szCs w:val="24"/>
        </w:rPr>
        <w:t xml:space="preserve"> and the </w:t>
      </w:r>
      <w:r w:rsidR="00C52312">
        <w:rPr>
          <w:rFonts w:cs="Arial"/>
          <w:sz w:val="24"/>
          <w:szCs w:val="24"/>
        </w:rPr>
        <w:t xml:space="preserve">institutional </w:t>
      </w:r>
      <w:r w:rsidR="003B0F65">
        <w:rPr>
          <w:rFonts w:cs="Arial"/>
          <w:sz w:val="24"/>
          <w:szCs w:val="24"/>
        </w:rPr>
        <w:t>forums that make them possible</w:t>
      </w:r>
      <w:r w:rsidR="008F3D77">
        <w:rPr>
          <w:rFonts w:cs="Arial"/>
          <w:sz w:val="24"/>
          <w:szCs w:val="24"/>
        </w:rPr>
        <w:t>,</w:t>
      </w:r>
      <w:r w:rsidR="003B0F65">
        <w:rPr>
          <w:rFonts w:cs="Arial"/>
          <w:sz w:val="24"/>
          <w:szCs w:val="24"/>
        </w:rPr>
        <w:t xml:space="preserve"> are critical</w:t>
      </w:r>
      <w:r w:rsidR="00764AD7">
        <w:rPr>
          <w:rFonts w:cs="Arial"/>
          <w:sz w:val="24"/>
          <w:szCs w:val="24"/>
        </w:rPr>
        <w:t xml:space="preserve"> – the Sanya Initiative, in which former military leaders from both countries come together to discuss security matters; the Strategic &amp; Economic Dialogue</w:t>
      </w:r>
      <w:r w:rsidR="00C52312">
        <w:rPr>
          <w:rFonts w:cs="Arial"/>
          <w:sz w:val="24"/>
          <w:szCs w:val="24"/>
        </w:rPr>
        <w:t xml:space="preserve"> (S&amp;ED)</w:t>
      </w:r>
      <w:r w:rsidR="00764AD7">
        <w:rPr>
          <w:rFonts w:cs="Arial"/>
          <w:sz w:val="24"/>
          <w:szCs w:val="24"/>
        </w:rPr>
        <w:t>, where top foreign policy and defence leaders</w:t>
      </w:r>
      <w:r w:rsidR="003B0F65">
        <w:rPr>
          <w:rFonts w:cs="Arial"/>
          <w:sz w:val="24"/>
          <w:szCs w:val="24"/>
        </w:rPr>
        <w:t xml:space="preserve"> meet and manage issues of mutual concern; the </w:t>
      </w:r>
      <w:r w:rsidR="00C52312">
        <w:rPr>
          <w:rFonts w:cs="Arial"/>
          <w:sz w:val="24"/>
          <w:szCs w:val="24"/>
        </w:rPr>
        <w:t xml:space="preserve">U.S.-China </w:t>
      </w:r>
      <w:r w:rsidR="003B0F65">
        <w:rPr>
          <w:rFonts w:cs="Arial"/>
          <w:sz w:val="24"/>
          <w:szCs w:val="24"/>
        </w:rPr>
        <w:t xml:space="preserve">Joint Commission on </w:t>
      </w:r>
      <w:r w:rsidR="00C52312">
        <w:rPr>
          <w:rFonts w:cs="Arial"/>
          <w:sz w:val="24"/>
          <w:szCs w:val="24"/>
        </w:rPr>
        <w:t>Commerce and Trade (JCCT); the Asia Pacific Economic Cooperation (APEC)</w:t>
      </w:r>
      <w:r w:rsidR="008F3D77">
        <w:rPr>
          <w:rFonts w:cs="Arial"/>
          <w:sz w:val="24"/>
          <w:szCs w:val="24"/>
        </w:rPr>
        <w:t xml:space="preserve"> forum; </w:t>
      </w:r>
      <w:r w:rsidR="00C52312">
        <w:rPr>
          <w:rFonts w:cs="Arial"/>
          <w:sz w:val="24"/>
          <w:szCs w:val="24"/>
        </w:rPr>
        <w:t>and nascent Bilateral Investment Treaty talks.</w:t>
      </w:r>
      <w:r w:rsidR="007F68F1">
        <w:rPr>
          <w:rFonts w:cs="Arial"/>
          <w:sz w:val="24"/>
          <w:szCs w:val="24"/>
        </w:rPr>
        <w:t xml:space="preserve"> Mr. Qu noted there exist over 60 forums for U.S.-China dialogue today – including </w:t>
      </w:r>
      <w:r w:rsidR="00CE6B97">
        <w:rPr>
          <w:rFonts w:cs="Arial"/>
          <w:sz w:val="24"/>
          <w:szCs w:val="24"/>
        </w:rPr>
        <w:t>the Boao Forum for Asia – a</w:t>
      </w:r>
      <w:r w:rsidR="0066550B">
        <w:rPr>
          <w:rFonts w:cs="Arial"/>
          <w:sz w:val="24"/>
          <w:szCs w:val="24"/>
        </w:rPr>
        <w:t>nd</w:t>
      </w:r>
      <w:r w:rsidR="00CD4F36">
        <w:rPr>
          <w:rFonts w:cs="Arial"/>
          <w:sz w:val="24"/>
          <w:szCs w:val="24"/>
        </w:rPr>
        <w:t xml:space="preserve"> Mr. Long recommended merging </w:t>
      </w:r>
      <w:r w:rsidR="0066550B">
        <w:rPr>
          <w:rFonts w:cs="Arial"/>
          <w:sz w:val="24"/>
          <w:szCs w:val="24"/>
        </w:rPr>
        <w:t>the TPP and RCEP to increase cooperation and reduce complexity for businesses.</w:t>
      </w:r>
    </w:p>
    <w:p w14:paraId="0C0C5C83" w14:textId="58092688" w:rsidR="00764AD7" w:rsidRDefault="00641521" w:rsidP="002C1226">
      <w:pPr>
        <w:rPr>
          <w:rFonts w:cs="Arial"/>
          <w:sz w:val="24"/>
          <w:szCs w:val="24"/>
        </w:rPr>
      </w:pPr>
      <w:r>
        <w:rPr>
          <w:rFonts w:cs="Arial"/>
          <w:sz w:val="24"/>
          <w:szCs w:val="24"/>
        </w:rPr>
        <w:t xml:space="preserve">Ambassador Baucus emphasized </w:t>
      </w:r>
      <w:r w:rsidR="008F3D77">
        <w:rPr>
          <w:rFonts w:cs="Arial"/>
          <w:sz w:val="24"/>
          <w:szCs w:val="24"/>
        </w:rPr>
        <w:t xml:space="preserve">how </w:t>
      </w:r>
      <w:r>
        <w:rPr>
          <w:rFonts w:cs="Arial"/>
          <w:sz w:val="24"/>
          <w:szCs w:val="24"/>
        </w:rPr>
        <w:t xml:space="preserve">institutions </w:t>
      </w:r>
      <w:r w:rsidR="008F3D77">
        <w:rPr>
          <w:rFonts w:cs="Arial"/>
          <w:sz w:val="24"/>
          <w:szCs w:val="24"/>
        </w:rPr>
        <w:t>enable</w:t>
      </w:r>
      <w:r>
        <w:rPr>
          <w:rFonts w:cs="Arial"/>
          <w:sz w:val="24"/>
          <w:szCs w:val="24"/>
        </w:rPr>
        <w:t xml:space="preserve"> dialogue as he recounted how his </w:t>
      </w:r>
      <w:r w:rsidR="0043285E">
        <w:rPr>
          <w:rFonts w:cs="Arial"/>
          <w:sz w:val="24"/>
          <w:szCs w:val="24"/>
        </w:rPr>
        <w:t>life parallels</w:t>
      </w:r>
      <w:r>
        <w:rPr>
          <w:rFonts w:cs="Arial"/>
          <w:sz w:val="24"/>
          <w:szCs w:val="24"/>
        </w:rPr>
        <w:t xml:space="preserve"> the history of Sino-US. relations</w:t>
      </w:r>
      <w:r w:rsidR="00D434B3">
        <w:rPr>
          <w:rFonts w:cs="Arial"/>
          <w:sz w:val="24"/>
          <w:szCs w:val="24"/>
        </w:rPr>
        <w:t>. H</w:t>
      </w:r>
      <w:r w:rsidR="0043285E">
        <w:rPr>
          <w:rFonts w:cs="Arial"/>
          <w:sz w:val="24"/>
          <w:szCs w:val="24"/>
        </w:rPr>
        <w:t>is</w:t>
      </w:r>
      <w:r>
        <w:rPr>
          <w:rFonts w:cs="Arial"/>
          <w:sz w:val="24"/>
          <w:szCs w:val="24"/>
        </w:rPr>
        <w:t xml:space="preserve"> mentor, former Senate Majority Leader Mike Mansfield</w:t>
      </w:r>
      <w:r w:rsidR="00D434B3">
        <w:rPr>
          <w:rFonts w:cs="Arial"/>
          <w:sz w:val="24"/>
          <w:szCs w:val="24"/>
        </w:rPr>
        <w:t>, promoted China trade and created</w:t>
      </w:r>
      <w:r w:rsidR="0043285E">
        <w:rPr>
          <w:rFonts w:cs="Arial"/>
          <w:sz w:val="24"/>
          <w:szCs w:val="24"/>
        </w:rPr>
        <w:t xml:space="preserve"> </w:t>
      </w:r>
      <w:r>
        <w:rPr>
          <w:rFonts w:cs="Arial"/>
          <w:sz w:val="24"/>
          <w:szCs w:val="24"/>
        </w:rPr>
        <w:t xml:space="preserve">the Mansfield Foundation, which was established to “promote understanding and cooperation among the nations and peoples of Asia and the U.S.” </w:t>
      </w:r>
      <w:r w:rsidR="00D434B3">
        <w:rPr>
          <w:rFonts w:cs="Arial"/>
          <w:sz w:val="24"/>
          <w:szCs w:val="24"/>
        </w:rPr>
        <w:t xml:space="preserve">Ambassador Baucus himself advocated for </w:t>
      </w:r>
      <w:r>
        <w:rPr>
          <w:rFonts w:cs="Arial"/>
          <w:sz w:val="24"/>
          <w:szCs w:val="24"/>
        </w:rPr>
        <w:t xml:space="preserve">Permanent Normal Trade Relations (PNTR) and WTO accession for China. The U.S. and China have an excellent relationship and should focus on similarities, not differences. Messrs. </w:t>
      </w:r>
      <w:r w:rsidR="00CD2D9F">
        <w:rPr>
          <w:rFonts w:cs="Arial"/>
          <w:sz w:val="24"/>
          <w:szCs w:val="24"/>
        </w:rPr>
        <w:t>Owens</w:t>
      </w:r>
      <w:r w:rsidR="0069300A">
        <w:rPr>
          <w:rFonts w:cs="Arial"/>
          <w:sz w:val="24"/>
          <w:szCs w:val="24"/>
        </w:rPr>
        <w:t xml:space="preserve">, Yang, and </w:t>
      </w:r>
      <w:r w:rsidR="00CD2D9F">
        <w:rPr>
          <w:rFonts w:cs="Arial"/>
          <w:sz w:val="24"/>
          <w:szCs w:val="24"/>
        </w:rPr>
        <w:t xml:space="preserve">Qu, in particular, </w:t>
      </w:r>
      <w:r>
        <w:rPr>
          <w:rFonts w:cs="Arial"/>
          <w:sz w:val="24"/>
          <w:szCs w:val="24"/>
        </w:rPr>
        <w:t xml:space="preserve">urged </w:t>
      </w:r>
      <w:r w:rsidR="0043285E">
        <w:rPr>
          <w:rFonts w:cs="Arial"/>
          <w:sz w:val="24"/>
          <w:szCs w:val="24"/>
        </w:rPr>
        <w:t>that relations bridge the next frontier of coop</w:t>
      </w:r>
      <w:r w:rsidR="00E24F5C">
        <w:rPr>
          <w:rFonts w:cs="Arial"/>
          <w:sz w:val="24"/>
          <w:szCs w:val="24"/>
        </w:rPr>
        <w:t xml:space="preserve">eration – </w:t>
      </w:r>
      <w:r w:rsidR="0043285E">
        <w:rPr>
          <w:rFonts w:cs="Arial"/>
          <w:sz w:val="24"/>
          <w:szCs w:val="24"/>
        </w:rPr>
        <w:t xml:space="preserve">new </w:t>
      </w:r>
      <w:r w:rsidR="00CD2D9F">
        <w:rPr>
          <w:rFonts w:cs="Arial"/>
          <w:sz w:val="24"/>
          <w:szCs w:val="24"/>
        </w:rPr>
        <w:t>forums on the denuclearization of the Korean peninsula</w:t>
      </w:r>
      <w:r w:rsidR="00E24F5C">
        <w:rPr>
          <w:rFonts w:cs="Arial"/>
          <w:sz w:val="24"/>
          <w:szCs w:val="24"/>
        </w:rPr>
        <w:t xml:space="preserve"> – </w:t>
      </w:r>
      <w:r w:rsidR="0021568E">
        <w:rPr>
          <w:rFonts w:cs="Arial"/>
          <w:sz w:val="24"/>
          <w:szCs w:val="24"/>
        </w:rPr>
        <w:t>while Mr. Keith pointed to the environment and income inequality as shared interests ripe for cooperative initiatives.</w:t>
      </w:r>
    </w:p>
    <w:p w14:paraId="3A80DA2E" w14:textId="605D6858" w:rsidR="00C52312" w:rsidRDefault="00C52312" w:rsidP="002C1226">
      <w:pPr>
        <w:rPr>
          <w:rFonts w:cs="Arial"/>
          <w:sz w:val="24"/>
          <w:szCs w:val="24"/>
        </w:rPr>
      </w:pPr>
      <w:r>
        <w:rPr>
          <w:rFonts w:cs="Arial"/>
          <w:sz w:val="24"/>
          <w:szCs w:val="24"/>
        </w:rPr>
        <w:t xml:space="preserve">Several panellists augmented the call for continued </w:t>
      </w:r>
      <w:r w:rsidR="00F86865">
        <w:rPr>
          <w:rFonts w:cs="Arial"/>
          <w:sz w:val="24"/>
          <w:szCs w:val="24"/>
        </w:rPr>
        <w:t>institutional dialogue with encouragement of enhanced military cooperation. Mr. Haenle pointed out that the Carnegie-Tsinghua Center studies how cooperation can be elevated to “</w:t>
      </w:r>
      <w:r w:rsidR="00D434B3">
        <w:rPr>
          <w:rFonts w:cs="Arial"/>
          <w:sz w:val="24"/>
          <w:szCs w:val="24"/>
        </w:rPr>
        <w:t>the next level.</w:t>
      </w:r>
      <w:r w:rsidR="00F86865">
        <w:rPr>
          <w:rFonts w:cs="Arial"/>
          <w:sz w:val="24"/>
          <w:szCs w:val="24"/>
        </w:rPr>
        <w:t>”</w:t>
      </w:r>
      <w:r w:rsidR="00D434B3">
        <w:rPr>
          <w:rFonts w:cs="Arial"/>
          <w:sz w:val="24"/>
          <w:szCs w:val="24"/>
        </w:rPr>
        <w:t xml:space="preserve"> It has </w:t>
      </w:r>
      <w:r w:rsidR="00F86865">
        <w:rPr>
          <w:rFonts w:cs="Arial"/>
          <w:sz w:val="24"/>
          <w:szCs w:val="24"/>
        </w:rPr>
        <w:t xml:space="preserve">found military </w:t>
      </w:r>
      <w:r w:rsidR="007F68F1">
        <w:rPr>
          <w:rFonts w:cs="Arial"/>
          <w:sz w:val="24"/>
          <w:szCs w:val="24"/>
        </w:rPr>
        <w:t>cooperation</w:t>
      </w:r>
      <w:r w:rsidR="00F86865">
        <w:rPr>
          <w:rFonts w:cs="Arial"/>
          <w:sz w:val="24"/>
          <w:szCs w:val="24"/>
        </w:rPr>
        <w:t xml:space="preserve">, like </w:t>
      </w:r>
      <w:r w:rsidR="007F68F1">
        <w:rPr>
          <w:rFonts w:cs="Arial"/>
          <w:sz w:val="24"/>
          <w:szCs w:val="24"/>
        </w:rPr>
        <w:t>the recent Gulf of A</w:t>
      </w:r>
      <w:r w:rsidR="00404A13">
        <w:rPr>
          <w:rFonts w:cs="Arial"/>
          <w:sz w:val="24"/>
          <w:szCs w:val="24"/>
        </w:rPr>
        <w:t xml:space="preserve">den joint </w:t>
      </w:r>
      <w:r w:rsidR="007F68F1">
        <w:rPr>
          <w:rFonts w:cs="Arial"/>
          <w:sz w:val="24"/>
          <w:szCs w:val="24"/>
        </w:rPr>
        <w:t>antipiracy exercises, extremely helpful (and supportive of the Sanya Initiative)</w:t>
      </w:r>
      <w:r w:rsidR="0069300A">
        <w:rPr>
          <w:rFonts w:cs="Arial"/>
          <w:sz w:val="24"/>
          <w:szCs w:val="24"/>
        </w:rPr>
        <w:t>, a point echoed by Mr. Yang. M</w:t>
      </w:r>
      <w:r w:rsidR="007F68F1">
        <w:rPr>
          <w:rFonts w:cs="Arial"/>
          <w:sz w:val="24"/>
          <w:szCs w:val="24"/>
        </w:rPr>
        <w:t xml:space="preserve">ilitary leaders with common objectives will form strong bonds and overcome zero-sum thinking. Mr. Qu praised </w:t>
      </w:r>
      <w:r w:rsidR="0069300A">
        <w:rPr>
          <w:rFonts w:cs="Arial"/>
          <w:sz w:val="24"/>
          <w:szCs w:val="24"/>
        </w:rPr>
        <w:t xml:space="preserve">U.S. Secretary of Defense Chuck Hagel’s proposal for </w:t>
      </w:r>
      <w:r w:rsidR="007F68F1">
        <w:rPr>
          <w:rFonts w:cs="Arial"/>
          <w:sz w:val="24"/>
          <w:szCs w:val="24"/>
        </w:rPr>
        <w:t xml:space="preserve">mutual </w:t>
      </w:r>
      <w:r w:rsidR="0069300A">
        <w:rPr>
          <w:rFonts w:cs="Arial"/>
          <w:sz w:val="24"/>
          <w:szCs w:val="24"/>
        </w:rPr>
        <w:t>pre-</w:t>
      </w:r>
      <w:r w:rsidR="007F68F1">
        <w:rPr>
          <w:rFonts w:cs="Arial"/>
          <w:sz w:val="24"/>
          <w:szCs w:val="24"/>
        </w:rPr>
        <w:t xml:space="preserve">notification of military exercises. </w:t>
      </w:r>
      <w:r w:rsidR="0069300A">
        <w:rPr>
          <w:rFonts w:cs="Arial"/>
          <w:sz w:val="24"/>
          <w:szCs w:val="24"/>
        </w:rPr>
        <w:t xml:space="preserve">Overall, military cooperation </w:t>
      </w:r>
      <w:r w:rsidR="007F68F1">
        <w:rPr>
          <w:rFonts w:cs="Arial"/>
          <w:sz w:val="24"/>
          <w:szCs w:val="24"/>
        </w:rPr>
        <w:t>create</w:t>
      </w:r>
      <w:r w:rsidR="0069300A">
        <w:rPr>
          <w:rFonts w:cs="Arial"/>
          <w:sz w:val="24"/>
          <w:szCs w:val="24"/>
        </w:rPr>
        <w:t>s</w:t>
      </w:r>
      <w:r w:rsidR="007F68F1">
        <w:rPr>
          <w:rFonts w:cs="Arial"/>
          <w:sz w:val="24"/>
          <w:szCs w:val="24"/>
        </w:rPr>
        <w:t xml:space="preserve"> a virtuous </w:t>
      </w:r>
      <w:r w:rsidR="007F68F1">
        <w:rPr>
          <w:rFonts w:cs="Arial"/>
          <w:sz w:val="24"/>
          <w:szCs w:val="24"/>
        </w:rPr>
        <w:lastRenderedPageBreak/>
        <w:t>circle,</w:t>
      </w:r>
      <w:r w:rsidR="00D434B3">
        <w:rPr>
          <w:rFonts w:cs="Arial"/>
          <w:sz w:val="24"/>
          <w:szCs w:val="24"/>
        </w:rPr>
        <w:t xml:space="preserve"> </w:t>
      </w:r>
      <w:r w:rsidR="0066550B">
        <w:rPr>
          <w:rFonts w:cs="Arial"/>
          <w:sz w:val="24"/>
          <w:szCs w:val="24"/>
        </w:rPr>
        <w:t>encouraging deeper cooperation through</w:t>
      </w:r>
      <w:r w:rsidR="007F68F1">
        <w:rPr>
          <w:rFonts w:cs="Arial"/>
          <w:sz w:val="24"/>
          <w:szCs w:val="24"/>
        </w:rPr>
        <w:t xml:space="preserve"> positive public relations </w:t>
      </w:r>
      <w:r w:rsidR="0066550B">
        <w:rPr>
          <w:rFonts w:cs="Arial"/>
          <w:sz w:val="24"/>
          <w:szCs w:val="24"/>
        </w:rPr>
        <w:t>and nurturing a</w:t>
      </w:r>
      <w:r w:rsidR="0069300A">
        <w:rPr>
          <w:rFonts w:cs="Arial"/>
          <w:sz w:val="24"/>
          <w:szCs w:val="24"/>
        </w:rPr>
        <w:t xml:space="preserve"> “r</w:t>
      </w:r>
      <w:r w:rsidR="007F68F1">
        <w:rPr>
          <w:rFonts w:cs="Arial"/>
          <w:sz w:val="24"/>
          <w:szCs w:val="24"/>
        </w:rPr>
        <w:t>esistance to conflict</w:t>
      </w:r>
      <w:r w:rsidR="0066550B">
        <w:rPr>
          <w:rFonts w:cs="Arial"/>
          <w:sz w:val="24"/>
          <w:szCs w:val="24"/>
        </w:rPr>
        <w:t>.”</w:t>
      </w:r>
    </w:p>
    <w:p w14:paraId="1138F4ED" w14:textId="04A1A819" w:rsidR="0021568E" w:rsidRDefault="0069300A" w:rsidP="0021568E">
      <w:pPr>
        <w:rPr>
          <w:rFonts w:cs="Arial"/>
          <w:sz w:val="24"/>
          <w:szCs w:val="24"/>
        </w:rPr>
      </w:pPr>
      <w:r>
        <w:rPr>
          <w:rFonts w:cs="Arial"/>
          <w:sz w:val="24"/>
          <w:szCs w:val="24"/>
        </w:rPr>
        <w:t>The “rise of China”</w:t>
      </w:r>
      <w:r w:rsidR="00D434B3">
        <w:rPr>
          <w:rFonts w:cs="Arial"/>
          <w:sz w:val="24"/>
          <w:szCs w:val="24"/>
        </w:rPr>
        <w:t xml:space="preserve"> creates specific tensions, which </w:t>
      </w:r>
      <w:r>
        <w:rPr>
          <w:rFonts w:cs="Arial"/>
          <w:sz w:val="24"/>
          <w:szCs w:val="24"/>
        </w:rPr>
        <w:t xml:space="preserve">were </w:t>
      </w:r>
      <w:r w:rsidR="00D434B3">
        <w:rPr>
          <w:rFonts w:cs="Arial"/>
          <w:sz w:val="24"/>
          <w:szCs w:val="24"/>
        </w:rPr>
        <w:t xml:space="preserve">discussed from </w:t>
      </w:r>
      <w:r>
        <w:rPr>
          <w:rFonts w:cs="Arial"/>
          <w:sz w:val="24"/>
          <w:szCs w:val="24"/>
        </w:rPr>
        <w:t xml:space="preserve">strategic, psychological, and historical </w:t>
      </w:r>
      <w:r w:rsidR="00D434B3">
        <w:rPr>
          <w:rFonts w:cs="Arial"/>
          <w:sz w:val="24"/>
          <w:szCs w:val="24"/>
        </w:rPr>
        <w:t>perspectives</w:t>
      </w:r>
      <w:r>
        <w:rPr>
          <w:rFonts w:cs="Arial"/>
          <w:sz w:val="24"/>
          <w:szCs w:val="24"/>
        </w:rPr>
        <w:t xml:space="preserve">. </w:t>
      </w:r>
      <w:r w:rsidR="0043285E">
        <w:rPr>
          <w:rFonts w:cs="Arial"/>
          <w:sz w:val="24"/>
          <w:szCs w:val="24"/>
        </w:rPr>
        <w:t xml:space="preserve">Ambassador Baucus pointed out that Asia contains three of the world’s four largest economies and is “where the future is.” Forty years ago, trade </w:t>
      </w:r>
      <w:r w:rsidR="0021568E">
        <w:rPr>
          <w:rFonts w:cs="Arial"/>
          <w:sz w:val="24"/>
          <w:szCs w:val="24"/>
        </w:rPr>
        <w:t xml:space="preserve">with China </w:t>
      </w:r>
      <w:r w:rsidR="0043285E">
        <w:rPr>
          <w:rFonts w:cs="Arial"/>
          <w:sz w:val="24"/>
          <w:szCs w:val="24"/>
        </w:rPr>
        <w:t xml:space="preserve">was less than $100 million and there was no investment. Today, 700,000 U.S. jobs depend on China trade, </w:t>
      </w:r>
      <w:r w:rsidR="0021568E">
        <w:rPr>
          <w:rFonts w:cs="Arial"/>
          <w:sz w:val="24"/>
          <w:szCs w:val="24"/>
        </w:rPr>
        <w:t xml:space="preserve">trade exceeds </w:t>
      </w:r>
      <w:r w:rsidR="0043285E">
        <w:rPr>
          <w:rFonts w:cs="Arial"/>
          <w:sz w:val="24"/>
          <w:szCs w:val="24"/>
        </w:rPr>
        <w:t xml:space="preserve">$500 billion </w:t>
      </w:r>
      <w:r w:rsidR="0021568E">
        <w:rPr>
          <w:rFonts w:cs="Arial"/>
          <w:sz w:val="24"/>
          <w:szCs w:val="24"/>
        </w:rPr>
        <w:t>a year</w:t>
      </w:r>
      <w:r w:rsidR="0043285E">
        <w:rPr>
          <w:rFonts w:cs="Arial"/>
          <w:sz w:val="24"/>
          <w:szCs w:val="24"/>
        </w:rPr>
        <w:t xml:space="preserve">, </w:t>
      </w:r>
      <w:r w:rsidR="0021568E">
        <w:rPr>
          <w:rFonts w:cs="Arial"/>
          <w:sz w:val="24"/>
          <w:szCs w:val="24"/>
        </w:rPr>
        <w:t xml:space="preserve">and China has invested </w:t>
      </w:r>
      <w:r w:rsidR="0043285E">
        <w:rPr>
          <w:rFonts w:cs="Arial"/>
          <w:sz w:val="24"/>
          <w:szCs w:val="24"/>
        </w:rPr>
        <w:t xml:space="preserve">$36 billion in the U.S. </w:t>
      </w:r>
      <w:r w:rsidR="0021568E">
        <w:rPr>
          <w:rFonts w:cs="Arial"/>
          <w:sz w:val="24"/>
          <w:szCs w:val="24"/>
        </w:rPr>
        <w:t xml:space="preserve">We have no choice but to “get [the relationship] right.” But rapid change is psychologically stressful for the U.S., Baucus </w:t>
      </w:r>
      <w:r w:rsidR="00D434B3">
        <w:rPr>
          <w:rFonts w:cs="Arial"/>
          <w:sz w:val="24"/>
          <w:szCs w:val="24"/>
        </w:rPr>
        <w:t>continued</w:t>
      </w:r>
      <w:r w:rsidR="0021568E">
        <w:rPr>
          <w:rFonts w:cs="Arial"/>
          <w:sz w:val="24"/>
          <w:szCs w:val="24"/>
        </w:rPr>
        <w:t>. The U.S. has to adjust to no longer b</w:t>
      </w:r>
      <w:r w:rsidR="00836579">
        <w:rPr>
          <w:rFonts w:cs="Arial"/>
          <w:sz w:val="24"/>
          <w:szCs w:val="24"/>
        </w:rPr>
        <w:t xml:space="preserve">eing the largest economic power. It </w:t>
      </w:r>
      <w:r w:rsidR="0021568E">
        <w:rPr>
          <w:rFonts w:cs="Arial"/>
          <w:sz w:val="24"/>
          <w:szCs w:val="24"/>
        </w:rPr>
        <w:t xml:space="preserve">looks to China to clearly articulate why it is raising military spending, what kind of world order it envisions in 30 years, what IGOs it wants to belong to, etc. </w:t>
      </w:r>
    </w:p>
    <w:p w14:paraId="1026029D" w14:textId="236EC496" w:rsidR="00836579" w:rsidRDefault="00836579" w:rsidP="0021568E">
      <w:pPr>
        <w:rPr>
          <w:rFonts w:cs="Arial"/>
          <w:sz w:val="24"/>
          <w:szCs w:val="24"/>
        </w:rPr>
      </w:pPr>
      <w:r>
        <w:rPr>
          <w:rFonts w:cs="Arial"/>
          <w:sz w:val="24"/>
          <w:szCs w:val="24"/>
        </w:rPr>
        <w:t xml:space="preserve">“Boao allows China to see itself as others see it,” Mr. Keith averred, </w:t>
      </w:r>
      <w:r w:rsidR="00CD4F36">
        <w:rPr>
          <w:rFonts w:cs="Arial"/>
          <w:sz w:val="24"/>
          <w:szCs w:val="24"/>
        </w:rPr>
        <w:t>making an analogy</w:t>
      </w:r>
      <w:r>
        <w:rPr>
          <w:rFonts w:cs="Arial"/>
          <w:sz w:val="24"/>
          <w:szCs w:val="24"/>
        </w:rPr>
        <w:t xml:space="preserve"> to how the term “American Exceptionalism” is naturally viewed differently inside and outside of the U.S. Except in North Korea, it appears that the U.S. is a status quo power and China is advocating change. In response to Mr. Zhao’s position that China is culturally and historically peaceful </w:t>
      </w:r>
      <w:r w:rsidR="008F303B">
        <w:rPr>
          <w:rFonts w:cs="Arial"/>
          <w:sz w:val="24"/>
          <w:szCs w:val="24"/>
        </w:rPr>
        <w:t>and that history, subject to human will and not just natural law,</w:t>
      </w:r>
      <w:r>
        <w:rPr>
          <w:rFonts w:cs="Arial"/>
          <w:sz w:val="24"/>
          <w:szCs w:val="24"/>
        </w:rPr>
        <w:t xml:space="preserve"> need not repeat itself (e.g., </w:t>
      </w:r>
      <w:r w:rsidR="00CD4F36">
        <w:rPr>
          <w:rFonts w:cs="Arial"/>
          <w:sz w:val="24"/>
          <w:szCs w:val="24"/>
        </w:rPr>
        <w:t>the rise of Germany against</w:t>
      </w:r>
      <w:r>
        <w:rPr>
          <w:rFonts w:cs="Arial"/>
          <w:sz w:val="24"/>
          <w:szCs w:val="24"/>
        </w:rPr>
        <w:t xml:space="preserve"> the U.K. in the 19</w:t>
      </w:r>
      <w:r w:rsidRPr="00836579">
        <w:rPr>
          <w:rFonts w:cs="Arial"/>
          <w:sz w:val="24"/>
          <w:szCs w:val="24"/>
          <w:vertAlign w:val="superscript"/>
        </w:rPr>
        <w:t>th</w:t>
      </w:r>
      <w:r>
        <w:rPr>
          <w:rFonts w:cs="Arial"/>
          <w:sz w:val="24"/>
          <w:szCs w:val="24"/>
        </w:rPr>
        <w:t xml:space="preserve"> and 20</w:t>
      </w:r>
      <w:r w:rsidRPr="00836579">
        <w:rPr>
          <w:rFonts w:cs="Arial"/>
          <w:sz w:val="24"/>
          <w:szCs w:val="24"/>
          <w:vertAlign w:val="superscript"/>
        </w:rPr>
        <w:t>th</w:t>
      </w:r>
      <w:r>
        <w:rPr>
          <w:rFonts w:cs="Arial"/>
          <w:sz w:val="24"/>
          <w:szCs w:val="24"/>
        </w:rPr>
        <w:t xml:space="preserve"> centuries), Mr. Keith </w:t>
      </w:r>
      <w:r w:rsidR="008F303B">
        <w:rPr>
          <w:rFonts w:cs="Arial"/>
          <w:sz w:val="24"/>
          <w:szCs w:val="24"/>
        </w:rPr>
        <w:t xml:space="preserve">noted that China’s rise </w:t>
      </w:r>
      <w:r w:rsidR="00CD4F36">
        <w:rPr>
          <w:rFonts w:cs="Arial"/>
          <w:sz w:val="24"/>
          <w:szCs w:val="24"/>
        </w:rPr>
        <w:t>inevitably</w:t>
      </w:r>
      <w:r w:rsidR="008F303B">
        <w:rPr>
          <w:rFonts w:cs="Arial"/>
          <w:sz w:val="24"/>
          <w:szCs w:val="24"/>
        </w:rPr>
        <w:t xml:space="preserve"> poses uncertainty. Echoing Ambassador Baucus, he asked, will China accept universal standards? National treatment of investment? International adjudication of territorial disputes? What will China do?</w:t>
      </w:r>
      <w:r w:rsidR="00CD4F36">
        <w:rPr>
          <w:rFonts w:cs="Arial"/>
          <w:sz w:val="24"/>
          <w:szCs w:val="24"/>
        </w:rPr>
        <w:t xml:space="preserve"> </w:t>
      </w:r>
      <w:r w:rsidR="008F303B">
        <w:rPr>
          <w:rFonts w:cs="Arial"/>
          <w:sz w:val="24"/>
          <w:szCs w:val="24"/>
        </w:rPr>
        <w:t xml:space="preserve">China is very sensitive about territorial integrity, </w:t>
      </w:r>
      <w:r w:rsidR="00CD4F36">
        <w:rPr>
          <w:rFonts w:cs="Arial"/>
          <w:sz w:val="24"/>
          <w:szCs w:val="24"/>
        </w:rPr>
        <w:t xml:space="preserve">Mr. Zhao allowed, </w:t>
      </w:r>
      <w:r w:rsidR="008F303B">
        <w:rPr>
          <w:rFonts w:cs="Arial"/>
          <w:sz w:val="24"/>
          <w:szCs w:val="24"/>
        </w:rPr>
        <w:t>but is open on questions of economics, trade, investment, and even human rights.</w:t>
      </w:r>
      <w:r w:rsidR="00CD4F36">
        <w:rPr>
          <w:rFonts w:cs="Arial"/>
          <w:sz w:val="24"/>
          <w:szCs w:val="24"/>
        </w:rPr>
        <w:t xml:space="preserve"> China is not anti-Japan, </w:t>
      </w:r>
      <w:r w:rsidR="00CE6B97">
        <w:rPr>
          <w:rFonts w:cs="Arial"/>
          <w:sz w:val="24"/>
          <w:szCs w:val="24"/>
        </w:rPr>
        <w:t xml:space="preserve">he concluded, </w:t>
      </w:r>
      <w:r w:rsidR="00CD4F36">
        <w:rPr>
          <w:rFonts w:cs="Arial"/>
          <w:sz w:val="24"/>
          <w:szCs w:val="24"/>
        </w:rPr>
        <w:t>but is sensitive to certain comments by their leaders, and the U.S. should side with justice.</w:t>
      </w:r>
    </w:p>
    <w:p w14:paraId="55B64AAD" w14:textId="08C2A5B0" w:rsidR="009713EC" w:rsidRPr="00E24F5C" w:rsidRDefault="00CD4F36" w:rsidP="0021686D">
      <w:pPr>
        <w:rPr>
          <w:rFonts w:cs="Arial"/>
          <w:color w:val="FF0000"/>
          <w:sz w:val="24"/>
          <w:szCs w:val="24"/>
        </w:rPr>
      </w:pPr>
      <w:r>
        <w:rPr>
          <w:rFonts w:cs="Arial"/>
          <w:sz w:val="24"/>
          <w:szCs w:val="24"/>
        </w:rPr>
        <w:t>Finally, panellists generally advocated for clarity and leadership as China and the U.S. tackle a host of bilateral, regional, and global issues, including trade, investment, currency, Taiwan, Japan, the S. China Sea, the Korean peninsula, energy, food, the environment, nuclear proliferation, disease, and income inequality.</w:t>
      </w:r>
      <w:r w:rsidR="0066550B">
        <w:rPr>
          <w:rFonts w:cs="Arial"/>
          <w:sz w:val="24"/>
          <w:szCs w:val="24"/>
        </w:rPr>
        <w:t xml:space="preserve"> Mr. Qu argued against “linkage,” suggesting that more progress can be made if unrelated issues </w:t>
      </w:r>
      <w:r w:rsidR="00D434B3">
        <w:rPr>
          <w:rFonts w:cs="Arial"/>
          <w:sz w:val="24"/>
          <w:szCs w:val="24"/>
        </w:rPr>
        <w:t xml:space="preserve">are </w:t>
      </w:r>
      <w:r w:rsidR="0066550B">
        <w:rPr>
          <w:rFonts w:cs="Arial"/>
          <w:sz w:val="24"/>
          <w:szCs w:val="24"/>
        </w:rPr>
        <w:t>addre</w:t>
      </w:r>
      <w:r w:rsidR="00CE6B97">
        <w:rPr>
          <w:rFonts w:cs="Arial"/>
          <w:sz w:val="24"/>
          <w:szCs w:val="24"/>
        </w:rPr>
        <w:t>ssed separately</w:t>
      </w:r>
      <w:r w:rsidR="0066550B">
        <w:rPr>
          <w:rFonts w:cs="Arial"/>
          <w:sz w:val="24"/>
          <w:szCs w:val="24"/>
        </w:rPr>
        <w:t xml:space="preserve">. There seemed to be agreement that the U.S.-U.K. relationship </w:t>
      </w:r>
      <w:r w:rsidR="0021686D">
        <w:rPr>
          <w:rFonts w:cs="Arial"/>
          <w:sz w:val="24"/>
          <w:szCs w:val="24"/>
        </w:rPr>
        <w:t>in the 19</w:t>
      </w:r>
      <w:r w:rsidR="0021686D" w:rsidRPr="0021686D">
        <w:rPr>
          <w:rFonts w:cs="Arial"/>
          <w:sz w:val="24"/>
          <w:szCs w:val="24"/>
          <w:vertAlign w:val="superscript"/>
        </w:rPr>
        <w:t>th</w:t>
      </w:r>
      <w:r w:rsidR="0021686D">
        <w:rPr>
          <w:rFonts w:cs="Arial"/>
          <w:sz w:val="24"/>
          <w:szCs w:val="24"/>
        </w:rPr>
        <w:t xml:space="preserve"> and 20</w:t>
      </w:r>
      <w:r w:rsidR="0021686D" w:rsidRPr="0021686D">
        <w:rPr>
          <w:rFonts w:cs="Arial"/>
          <w:sz w:val="24"/>
          <w:szCs w:val="24"/>
          <w:vertAlign w:val="superscript"/>
        </w:rPr>
        <w:t>th</w:t>
      </w:r>
      <w:r w:rsidR="0021686D">
        <w:rPr>
          <w:rFonts w:cs="Arial"/>
          <w:sz w:val="24"/>
          <w:szCs w:val="24"/>
        </w:rPr>
        <w:t xml:space="preserve"> centuries </w:t>
      </w:r>
      <w:r w:rsidR="0066550B">
        <w:rPr>
          <w:rFonts w:cs="Arial"/>
          <w:sz w:val="24"/>
          <w:szCs w:val="24"/>
        </w:rPr>
        <w:t>offers a model of global transition China and the U.S. should emulate, where former competitors become staunch allies.</w:t>
      </w:r>
      <w:r w:rsidR="0021686D">
        <w:rPr>
          <w:rFonts w:cs="Arial"/>
          <w:sz w:val="24"/>
          <w:szCs w:val="24"/>
        </w:rPr>
        <w:t xml:space="preserve"> </w:t>
      </w:r>
      <w:r w:rsidR="00D434B3">
        <w:rPr>
          <w:rFonts w:cs="Arial"/>
          <w:sz w:val="24"/>
          <w:szCs w:val="24"/>
        </w:rPr>
        <w:t>Nurturing m</w:t>
      </w:r>
      <w:r w:rsidR="0021686D">
        <w:rPr>
          <w:rFonts w:cs="Arial"/>
          <w:sz w:val="24"/>
          <w:szCs w:val="24"/>
        </w:rPr>
        <w:t xml:space="preserve">utual trust and understanding </w:t>
      </w:r>
      <w:r w:rsidR="00D434B3">
        <w:rPr>
          <w:rFonts w:cs="Arial"/>
          <w:sz w:val="24"/>
          <w:szCs w:val="24"/>
        </w:rPr>
        <w:t xml:space="preserve">through </w:t>
      </w:r>
      <w:r w:rsidR="0021686D">
        <w:rPr>
          <w:rFonts w:cs="Arial"/>
          <w:sz w:val="24"/>
          <w:szCs w:val="24"/>
        </w:rPr>
        <w:t xml:space="preserve">robust institutional dialogue, carefully managing </w:t>
      </w:r>
      <w:r w:rsidR="00D434B3">
        <w:rPr>
          <w:rFonts w:cs="Arial"/>
          <w:sz w:val="24"/>
          <w:szCs w:val="24"/>
        </w:rPr>
        <w:t xml:space="preserve">perceptions and uncertainty during </w:t>
      </w:r>
      <w:r w:rsidR="0021686D">
        <w:rPr>
          <w:rFonts w:cs="Arial"/>
          <w:sz w:val="24"/>
          <w:szCs w:val="24"/>
        </w:rPr>
        <w:t xml:space="preserve">the rise of China, and </w:t>
      </w:r>
      <w:r w:rsidR="000F6E53">
        <w:rPr>
          <w:rFonts w:cs="Arial"/>
          <w:sz w:val="24"/>
          <w:szCs w:val="24"/>
        </w:rPr>
        <w:t xml:space="preserve">exercising clear, strong, cooperative </w:t>
      </w:r>
      <w:r w:rsidR="0021686D">
        <w:rPr>
          <w:rFonts w:cs="Arial"/>
          <w:sz w:val="24"/>
          <w:szCs w:val="24"/>
        </w:rPr>
        <w:t>leadership in addressing global issu</w:t>
      </w:r>
      <w:r w:rsidR="00D434B3">
        <w:rPr>
          <w:rFonts w:cs="Arial"/>
          <w:sz w:val="24"/>
          <w:szCs w:val="24"/>
        </w:rPr>
        <w:t>es will be essential to realizing that goal.</w:t>
      </w:r>
    </w:p>
    <w:sectPr w:rsidR="009713EC" w:rsidRPr="00E24F5C" w:rsidSect="00F93D2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6ED0B" w14:textId="77777777" w:rsidR="00A21362" w:rsidRDefault="00A21362">
      <w:pPr>
        <w:spacing w:after="0"/>
      </w:pPr>
      <w:r>
        <w:separator/>
      </w:r>
    </w:p>
  </w:endnote>
  <w:endnote w:type="continuationSeparator" w:id="0">
    <w:p w14:paraId="48F528FA" w14:textId="77777777" w:rsidR="00A21362" w:rsidRDefault="00A213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华文新魏">
    <w:altName w:val="Arial Unicode MS"/>
    <w:charset w:val="86"/>
    <w:family w:val="auto"/>
    <w:pitch w:val="variable"/>
    <w:sig w:usb0="00000000"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477916"/>
      <w:docPartObj>
        <w:docPartGallery w:val="Page Numbers (Bottom of Page)"/>
        <w:docPartUnique/>
      </w:docPartObj>
    </w:sdtPr>
    <w:sdtEndPr>
      <w:rPr>
        <w:noProof/>
      </w:rPr>
    </w:sdtEndPr>
    <w:sdtContent>
      <w:p w14:paraId="704B2BD9" w14:textId="7AAEE3DF" w:rsidR="00D72C3C" w:rsidRDefault="00D72C3C">
        <w:pPr>
          <w:pStyle w:val="a5"/>
          <w:jc w:val="center"/>
        </w:pPr>
        <w:r>
          <w:fldChar w:fldCharType="begin"/>
        </w:r>
        <w:r>
          <w:instrText xml:space="preserve"> PAGE   \* MERGEFORMAT </w:instrText>
        </w:r>
        <w:r>
          <w:fldChar w:fldCharType="separate"/>
        </w:r>
        <w:r w:rsidR="002C43DF">
          <w:rPr>
            <w:noProof/>
          </w:rPr>
          <w:t>1</w:t>
        </w:r>
        <w:r>
          <w:rPr>
            <w:noProof/>
          </w:rPr>
          <w:fldChar w:fldCharType="end"/>
        </w:r>
      </w:p>
    </w:sdtContent>
  </w:sdt>
  <w:p w14:paraId="7BAADDCA" w14:textId="77777777" w:rsidR="00D72C3C" w:rsidRDefault="00D72C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56086" w14:textId="77777777" w:rsidR="00A21362" w:rsidRDefault="00A21362">
      <w:pPr>
        <w:spacing w:after="0"/>
      </w:pPr>
      <w:r>
        <w:separator/>
      </w:r>
    </w:p>
  </w:footnote>
  <w:footnote w:type="continuationSeparator" w:id="0">
    <w:p w14:paraId="42A5410A" w14:textId="77777777" w:rsidR="00A21362" w:rsidRDefault="00A213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811"/>
    <w:multiLevelType w:val="hybridMultilevel"/>
    <w:tmpl w:val="5152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F7E9A"/>
    <w:multiLevelType w:val="hybridMultilevel"/>
    <w:tmpl w:val="41DC1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145F7"/>
    <w:multiLevelType w:val="hybridMultilevel"/>
    <w:tmpl w:val="9BFA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52799"/>
    <w:multiLevelType w:val="hybridMultilevel"/>
    <w:tmpl w:val="B9A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359D8"/>
    <w:multiLevelType w:val="hybridMultilevel"/>
    <w:tmpl w:val="1C44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55B3E"/>
    <w:multiLevelType w:val="hybridMultilevel"/>
    <w:tmpl w:val="245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A5F6A"/>
    <w:multiLevelType w:val="hybridMultilevel"/>
    <w:tmpl w:val="5E62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F319F"/>
    <w:multiLevelType w:val="hybridMultilevel"/>
    <w:tmpl w:val="9CBA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65D82"/>
    <w:multiLevelType w:val="hybridMultilevel"/>
    <w:tmpl w:val="06A0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D7012"/>
    <w:multiLevelType w:val="hybridMultilevel"/>
    <w:tmpl w:val="63B0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03DAA"/>
    <w:multiLevelType w:val="hybridMultilevel"/>
    <w:tmpl w:val="A6383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D13FDE"/>
    <w:multiLevelType w:val="hybridMultilevel"/>
    <w:tmpl w:val="BFCA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E151F"/>
    <w:multiLevelType w:val="hybridMultilevel"/>
    <w:tmpl w:val="183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80081"/>
    <w:multiLevelType w:val="hybridMultilevel"/>
    <w:tmpl w:val="23282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05750"/>
    <w:multiLevelType w:val="hybridMultilevel"/>
    <w:tmpl w:val="AC280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04E61"/>
    <w:multiLevelType w:val="hybridMultilevel"/>
    <w:tmpl w:val="56B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13"/>
  </w:num>
  <w:num w:numId="5">
    <w:abstractNumId w:val="5"/>
  </w:num>
  <w:num w:numId="6">
    <w:abstractNumId w:val="11"/>
  </w:num>
  <w:num w:numId="7">
    <w:abstractNumId w:val="9"/>
  </w:num>
  <w:num w:numId="8">
    <w:abstractNumId w:val="1"/>
  </w:num>
  <w:num w:numId="9">
    <w:abstractNumId w:val="6"/>
  </w:num>
  <w:num w:numId="10">
    <w:abstractNumId w:val="14"/>
  </w:num>
  <w:num w:numId="11">
    <w:abstractNumId w:val="12"/>
  </w:num>
  <w:num w:numId="12">
    <w:abstractNumId w:val="2"/>
  </w:num>
  <w:num w:numId="13">
    <w:abstractNumId w:val="7"/>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2A"/>
    <w:rsid w:val="00000B7C"/>
    <w:rsid w:val="00003E6B"/>
    <w:rsid w:val="000044EA"/>
    <w:rsid w:val="0001099D"/>
    <w:rsid w:val="00012DC5"/>
    <w:rsid w:val="00017C51"/>
    <w:rsid w:val="0003460E"/>
    <w:rsid w:val="0004151A"/>
    <w:rsid w:val="0004174F"/>
    <w:rsid w:val="000434A8"/>
    <w:rsid w:val="0004550B"/>
    <w:rsid w:val="000472D9"/>
    <w:rsid w:val="000504A9"/>
    <w:rsid w:val="00063AFE"/>
    <w:rsid w:val="000814AB"/>
    <w:rsid w:val="000A1A98"/>
    <w:rsid w:val="000A3ABA"/>
    <w:rsid w:val="000B06EA"/>
    <w:rsid w:val="000B56A0"/>
    <w:rsid w:val="000C1B37"/>
    <w:rsid w:val="000D727B"/>
    <w:rsid w:val="000E0099"/>
    <w:rsid w:val="000E17C4"/>
    <w:rsid w:val="000E3E27"/>
    <w:rsid w:val="000E5119"/>
    <w:rsid w:val="000E7936"/>
    <w:rsid w:val="000F6E53"/>
    <w:rsid w:val="00101FC3"/>
    <w:rsid w:val="001155FA"/>
    <w:rsid w:val="00123FC4"/>
    <w:rsid w:val="00131265"/>
    <w:rsid w:val="00133502"/>
    <w:rsid w:val="00136B7A"/>
    <w:rsid w:val="001447AE"/>
    <w:rsid w:val="0015398A"/>
    <w:rsid w:val="001566E5"/>
    <w:rsid w:val="00160D76"/>
    <w:rsid w:val="0016314E"/>
    <w:rsid w:val="00174FE4"/>
    <w:rsid w:val="001750FB"/>
    <w:rsid w:val="0018063D"/>
    <w:rsid w:val="001828AC"/>
    <w:rsid w:val="00185732"/>
    <w:rsid w:val="00185876"/>
    <w:rsid w:val="001A1DF8"/>
    <w:rsid w:val="001A77D2"/>
    <w:rsid w:val="001C34F4"/>
    <w:rsid w:val="001D0176"/>
    <w:rsid w:val="001D3D8D"/>
    <w:rsid w:val="002021F6"/>
    <w:rsid w:val="0020724B"/>
    <w:rsid w:val="00213F80"/>
    <w:rsid w:val="00214C03"/>
    <w:rsid w:val="0021568E"/>
    <w:rsid w:val="0021686D"/>
    <w:rsid w:val="00224CF4"/>
    <w:rsid w:val="00227709"/>
    <w:rsid w:val="00234EB5"/>
    <w:rsid w:val="002468EE"/>
    <w:rsid w:val="00247479"/>
    <w:rsid w:val="00251D32"/>
    <w:rsid w:val="00257162"/>
    <w:rsid w:val="00274C5D"/>
    <w:rsid w:val="00277918"/>
    <w:rsid w:val="0028491F"/>
    <w:rsid w:val="00291538"/>
    <w:rsid w:val="002A172C"/>
    <w:rsid w:val="002A73E6"/>
    <w:rsid w:val="002B13BA"/>
    <w:rsid w:val="002C1226"/>
    <w:rsid w:val="002C43DF"/>
    <w:rsid w:val="002C6D14"/>
    <w:rsid w:val="002D6036"/>
    <w:rsid w:val="002D7510"/>
    <w:rsid w:val="00306EE3"/>
    <w:rsid w:val="00307E22"/>
    <w:rsid w:val="003141C6"/>
    <w:rsid w:val="0031647B"/>
    <w:rsid w:val="00317433"/>
    <w:rsid w:val="00323A54"/>
    <w:rsid w:val="00324E1F"/>
    <w:rsid w:val="00327FC2"/>
    <w:rsid w:val="003360CD"/>
    <w:rsid w:val="00340C7C"/>
    <w:rsid w:val="0034471D"/>
    <w:rsid w:val="00345EBE"/>
    <w:rsid w:val="00353FFA"/>
    <w:rsid w:val="0035583F"/>
    <w:rsid w:val="0036181D"/>
    <w:rsid w:val="003621DC"/>
    <w:rsid w:val="0037042B"/>
    <w:rsid w:val="003704CD"/>
    <w:rsid w:val="00370599"/>
    <w:rsid w:val="00386D27"/>
    <w:rsid w:val="003940DC"/>
    <w:rsid w:val="003A173F"/>
    <w:rsid w:val="003A5245"/>
    <w:rsid w:val="003A756D"/>
    <w:rsid w:val="003B0F65"/>
    <w:rsid w:val="003B53EB"/>
    <w:rsid w:val="003B5F76"/>
    <w:rsid w:val="003D6285"/>
    <w:rsid w:val="003E62DE"/>
    <w:rsid w:val="003F48BB"/>
    <w:rsid w:val="00404A13"/>
    <w:rsid w:val="00407A87"/>
    <w:rsid w:val="00411F0D"/>
    <w:rsid w:val="004225DD"/>
    <w:rsid w:val="00430485"/>
    <w:rsid w:val="0043095F"/>
    <w:rsid w:val="0043285E"/>
    <w:rsid w:val="00434B1D"/>
    <w:rsid w:val="004355AE"/>
    <w:rsid w:val="00435C0A"/>
    <w:rsid w:val="004422C6"/>
    <w:rsid w:val="00450CCC"/>
    <w:rsid w:val="0045456C"/>
    <w:rsid w:val="00455945"/>
    <w:rsid w:val="00455F45"/>
    <w:rsid w:val="00456399"/>
    <w:rsid w:val="00456437"/>
    <w:rsid w:val="00460A17"/>
    <w:rsid w:val="00465700"/>
    <w:rsid w:val="00470147"/>
    <w:rsid w:val="00473A3E"/>
    <w:rsid w:val="0047743A"/>
    <w:rsid w:val="0047799C"/>
    <w:rsid w:val="004841F6"/>
    <w:rsid w:val="00491DE6"/>
    <w:rsid w:val="0049216B"/>
    <w:rsid w:val="004931DF"/>
    <w:rsid w:val="00497777"/>
    <w:rsid w:val="004A1BDB"/>
    <w:rsid w:val="004A6E46"/>
    <w:rsid w:val="004B22D7"/>
    <w:rsid w:val="004B291E"/>
    <w:rsid w:val="004C6950"/>
    <w:rsid w:val="004D2A4F"/>
    <w:rsid w:val="004D5ADE"/>
    <w:rsid w:val="004E3265"/>
    <w:rsid w:val="004E41B8"/>
    <w:rsid w:val="004E5FCB"/>
    <w:rsid w:val="00515A5D"/>
    <w:rsid w:val="00520842"/>
    <w:rsid w:val="005254B4"/>
    <w:rsid w:val="00532D2E"/>
    <w:rsid w:val="00536E03"/>
    <w:rsid w:val="005373C5"/>
    <w:rsid w:val="005438F1"/>
    <w:rsid w:val="00547C89"/>
    <w:rsid w:val="00550E8B"/>
    <w:rsid w:val="005521CE"/>
    <w:rsid w:val="00553266"/>
    <w:rsid w:val="005672FE"/>
    <w:rsid w:val="00571B0B"/>
    <w:rsid w:val="00571E61"/>
    <w:rsid w:val="005853E1"/>
    <w:rsid w:val="00586DEE"/>
    <w:rsid w:val="005934A9"/>
    <w:rsid w:val="00593CF7"/>
    <w:rsid w:val="005A3B09"/>
    <w:rsid w:val="005A5E5A"/>
    <w:rsid w:val="005A74F9"/>
    <w:rsid w:val="005B0F20"/>
    <w:rsid w:val="005B1C40"/>
    <w:rsid w:val="005B4E0C"/>
    <w:rsid w:val="005C21FA"/>
    <w:rsid w:val="005E2236"/>
    <w:rsid w:val="005E235A"/>
    <w:rsid w:val="005F5A3E"/>
    <w:rsid w:val="006008EF"/>
    <w:rsid w:val="00603422"/>
    <w:rsid w:val="0060426A"/>
    <w:rsid w:val="00614F3F"/>
    <w:rsid w:val="00623CDB"/>
    <w:rsid w:val="006305C9"/>
    <w:rsid w:val="00632901"/>
    <w:rsid w:val="00637918"/>
    <w:rsid w:val="00641521"/>
    <w:rsid w:val="00643314"/>
    <w:rsid w:val="006451AD"/>
    <w:rsid w:val="00657863"/>
    <w:rsid w:val="0066550B"/>
    <w:rsid w:val="00692169"/>
    <w:rsid w:val="0069300A"/>
    <w:rsid w:val="00694C60"/>
    <w:rsid w:val="0069505D"/>
    <w:rsid w:val="006A0263"/>
    <w:rsid w:val="006A066F"/>
    <w:rsid w:val="006A1534"/>
    <w:rsid w:val="006A4AFF"/>
    <w:rsid w:val="006A67D4"/>
    <w:rsid w:val="006B3939"/>
    <w:rsid w:val="006B755A"/>
    <w:rsid w:val="006C3791"/>
    <w:rsid w:val="006C4C2C"/>
    <w:rsid w:val="006E7957"/>
    <w:rsid w:val="006F061A"/>
    <w:rsid w:val="006F7F1E"/>
    <w:rsid w:val="007009E7"/>
    <w:rsid w:val="007069A6"/>
    <w:rsid w:val="00724F53"/>
    <w:rsid w:val="00725539"/>
    <w:rsid w:val="007408E0"/>
    <w:rsid w:val="00744DA5"/>
    <w:rsid w:val="007474BD"/>
    <w:rsid w:val="00761495"/>
    <w:rsid w:val="007633AF"/>
    <w:rsid w:val="007646D1"/>
    <w:rsid w:val="00764AD7"/>
    <w:rsid w:val="007753CC"/>
    <w:rsid w:val="00776801"/>
    <w:rsid w:val="007956BA"/>
    <w:rsid w:val="007A22DF"/>
    <w:rsid w:val="007A4364"/>
    <w:rsid w:val="007A4E50"/>
    <w:rsid w:val="007A6B14"/>
    <w:rsid w:val="007A6F5F"/>
    <w:rsid w:val="007B662F"/>
    <w:rsid w:val="007D489B"/>
    <w:rsid w:val="007D5444"/>
    <w:rsid w:val="007D7248"/>
    <w:rsid w:val="007E37C3"/>
    <w:rsid w:val="007F4422"/>
    <w:rsid w:val="007F5276"/>
    <w:rsid w:val="007F68F1"/>
    <w:rsid w:val="007F78EF"/>
    <w:rsid w:val="007F7AC2"/>
    <w:rsid w:val="00801BA8"/>
    <w:rsid w:val="00826B8A"/>
    <w:rsid w:val="008358C7"/>
    <w:rsid w:val="00836579"/>
    <w:rsid w:val="00837B50"/>
    <w:rsid w:val="00837C0B"/>
    <w:rsid w:val="0084088F"/>
    <w:rsid w:val="00842AB1"/>
    <w:rsid w:val="00851EEA"/>
    <w:rsid w:val="008548AB"/>
    <w:rsid w:val="00861251"/>
    <w:rsid w:val="00861598"/>
    <w:rsid w:val="0087095A"/>
    <w:rsid w:val="00872B1B"/>
    <w:rsid w:val="00883DF9"/>
    <w:rsid w:val="008866D1"/>
    <w:rsid w:val="00893A61"/>
    <w:rsid w:val="00896817"/>
    <w:rsid w:val="008A28B3"/>
    <w:rsid w:val="008A370A"/>
    <w:rsid w:val="008B26AD"/>
    <w:rsid w:val="008B4B3F"/>
    <w:rsid w:val="008B5FDC"/>
    <w:rsid w:val="008C00E3"/>
    <w:rsid w:val="008C55F8"/>
    <w:rsid w:val="008C5AD8"/>
    <w:rsid w:val="008D3986"/>
    <w:rsid w:val="008D3C41"/>
    <w:rsid w:val="008D4B94"/>
    <w:rsid w:val="008D7C8E"/>
    <w:rsid w:val="008E0167"/>
    <w:rsid w:val="008E2FBE"/>
    <w:rsid w:val="008E369F"/>
    <w:rsid w:val="008E638D"/>
    <w:rsid w:val="008E7C5C"/>
    <w:rsid w:val="008F28E0"/>
    <w:rsid w:val="008F303B"/>
    <w:rsid w:val="008F37B0"/>
    <w:rsid w:val="008F3D77"/>
    <w:rsid w:val="0090363B"/>
    <w:rsid w:val="00904BCD"/>
    <w:rsid w:val="00906E3E"/>
    <w:rsid w:val="00914ED9"/>
    <w:rsid w:val="00920AC9"/>
    <w:rsid w:val="00925EB5"/>
    <w:rsid w:val="00935E45"/>
    <w:rsid w:val="00944AD7"/>
    <w:rsid w:val="009503FA"/>
    <w:rsid w:val="00956C96"/>
    <w:rsid w:val="00960468"/>
    <w:rsid w:val="00961062"/>
    <w:rsid w:val="00967BA9"/>
    <w:rsid w:val="009713EC"/>
    <w:rsid w:val="0097321A"/>
    <w:rsid w:val="00981BBB"/>
    <w:rsid w:val="00992EBA"/>
    <w:rsid w:val="00996038"/>
    <w:rsid w:val="009A0D6D"/>
    <w:rsid w:val="009A45DF"/>
    <w:rsid w:val="009B76E3"/>
    <w:rsid w:val="009C31C8"/>
    <w:rsid w:val="009C7ADC"/>
    <w:rsid w:val="009D55D0"/>
    <w:rsid w:val="009D6DB0"/>
    <w:rsid w:val="009E11A5"/>
    <w:rsid w:val="009E6B91"/>
    <w:rsid w:val="009F0F54"/>
    <w:rsid w:val="009F37BD"/>
    <w:rsid w:val="00A00640"/>
    <w:rsid w:val="00A0682E"/>
    <w:rsid w:val="00A13D0F"/>
    <w:rsid w:val="00A13F90"/>
    <w:rsid w:val="00A21362"/>
    <w:rsid w:val="00A22519"/>
    <w:rsid w:val="00A5427E"/>
    <w:rsid w:val="00A8140C"/>
    <w:rsid w:val="00AB0888"/>
    <w:rsid w:val="00AB2839"/>
    <w:rsid w:val="00AB2951"/>
    <w:rsid w:val="00AB3F83"/>
    <w:rsid w:val="00AB76B8"/>
    <w:rsid w:val="00AD0CEB"/>
    <w:rsid w:val="00AD1AED"/>
    <w:rsid w:val="00AE1C39"/>
    <w:rsid w:val="00AE63C3"/>
    <w:rsid w:val="00AE7080"/>
    <w:rsid w:val="00AF49F3"/>
    <w:rsid w:val="00AF679E"/>
    <w:rsid w:val="00B01E1F"/>
    <w:rsid w:val="00B02E37"/>
    <w:rsid w:val="00B10F52"/>
    <w:rsid w:val="00B12705"/>
    <w:rsid w:val="00B147F4"/>
    <w:rsid w:val="00B2414F"/>
    <w:rsid w:val="00B27B3F"/>
    <w:rsid w:val="00B36D78"/>
    <w:rsid w:val="00B377D7"/>
    <w:rsid w:val="00B53567"/>
    <w:rsid w:val="00B61851"/>
    <w:rsid w:val="00B8711B"/>
    <w:rsid w:val="00B934D4"/>
    <w:rsid w:val="00B97F43"/>
    <w:rsid w:val="00BA0EB7"/>
    <w:rsid w:val="00BA2487"/>
    <w:rsid w:val="00BB0511"/>
    <w:rsid w:val="00BB2FBB"/>
    <w:rsid w:val="00BB39BD"/>
    <w:rsid w:val="00BB562B"/>
    <w:rsid w:val="00BC1142"/>
    <w:rsid w:val="00BD3B71"/>
    <w:rsid w:val="00BD5CE2"/>
    <w:rsid w:val="00BE53F0"/>
    <w:rsid w:val="00BE695E"/>
    <w:rsid w:val="00BF3D2F"/>
    <w:rsid w:val="00C06D60"/>
    <w:rsid w:val="00C2618E"/>
    <w:rsid w:val="00C33B0A"/>
    <w:rsid w:val="00C364CE"/>
    <w:rsid w:val="00C5146F"/>
    <w:rsid w:val="00C52312"/>
    <w:rsid w:val="00C62C95"/>
    <w:rsid w:val="00C644D9"/>
    <w:rsid w:val="00C6773E"/>
    <w:rsid w:val="00C86050"/>
    <w:rsid w:val="00C8617D"/>
    <w:rsid w:val="00C8617F"/>
    <w:rsid w:val="00CA55D6"/>
    <w:rsid w:val="00CA7D68"/>
    <w:rsid w:val="00CB1BB7"/>
    <w:rsid w:val="00CB43CC"/>
    <w:rsid w:val="00CB46AB"/>
    <w:rsid w:val="00CB6F62"/>
    <w:rsid w:val="00CC1A3B"/>
    <w:rsid w:val="00CC3AEE"/>
    <w:rsid w:val="00CC49FC"/>
    <w:rsid w:val="00CD0042"/>
    <w:rsid w:val="00CD2D9F"/>
    <w:rsid w:val="00CD3434"/>
    <w:rsid w:val="00CD4F36"/>
    <w:rsid w:val="00CD56AE"/>
    <w:rsid w:val="00CD5C70"/>
    <w:rsid w:val="00CE39E5"/>
    <w:rsid w:val="00CE6B97"/>
    <w:rsid w:val="00CE7BA1"/>
    <w:rsid w:val="00CF1D11"/>
    <w:rsid w:val="00CF28AC"/>
    <w:rsid w:val="00D02C5E"/>
    <w:rsid w:val="00D036F9"/>
    <w:rsid w:val="00D04B8F"/>
    <w:rsid w:val="00D11065"/>
    <w:rsid w:val="00D14C57"/>
    <w:rsid w:val="00D14ECC"/>
    <w:rsid w:val="00D20A70"/>
    <w:rsid w:val="00D2791E"/>
    <w:rsid w:val="00D306D6"/>
    <w:rsid w:val="00D339D9"/>
    <w:rsid w:val="00D41BEC"/>
    <w:rsid w:val="00D434B3"/>
    <w:rsid w:val="00D440D7"/>
    <w:rsid w:val="00D72C3C"/>
    <w:rsid w:val="00D77799"/>
    <w:rsid w:val="00D82DD0"/>
    <w:rsid w:val="00D92BEF"/>
    <w:rsid w:val="00DA2BDC"/>
    <w:rsid w:val="00DA6D9E"/>
    <w:rsid w:val="00DB090B"/>
    <w:rsid w:val="00DC2533"/>
    <w:rsid w:val="00DC2697"/>
    <w:rsid w:val="00DC4ACC"/>
    <w:rsid w:val="00DC5945"/>
    <w:rsid w:val="00DC60C2"/>
    <w:rsid w:val="00DC60F3"/>
    <w:rsid w:val="00DD32EF"/>
    <w:rsid w:val="00DF2253"/>
    <w:rsid w:val="00DF2E0E"/>
    <w:rsid w:val="00E02591"/>
    <w:rsid w:val="00E02A11"/>
    <w:rsid w:val="00E03C38"/>
    <w:rsid w:val="00E11BA9"/>
    <w:rsid w:val="00E12930"/>
    <w:rsid w:val="00E13EB1"/>
    <w:rsid w:val="00E2322C"/>
    <w:rsid w:val="00E24F5C"/>
    <w:rsid w:val="00E34264"/>
    <w:rsid w:val="00E42196"/>
    <w:rsid w:val="00E443D6"/>
    <w:rsid w:val="00E57202"/>
    <w:rsid w:val="00E9552A"/>
    <w:rsid w:val="00E96EA6"/>
    <w:rsid w:val="00EC491C"/>
    <w:rsid w:val="00EC7E60"/>
    <w:rsid w:val="00ED2268"/>
    <w:rsid w:val="00EE154A"/>
    <w:rsid w:val="00EE1DDB"/>
    <w:rsid w:val="00EE3D57"/>
    <w:rsid w:val="00EF579E"/>
    <w:rsid w:val="00EF798C"/>
    <w:rsid w:val="00F00009"/>
    <w:rsid w:val="00F10066"/>
    <w:rsid w:val="00F218D8"/>
    <w:rsid w:val="00F23F26"/>
    <w:rsid w:val="00F3769A"/>
    <w:rsid w:val="00F376AC"/>
    <w:rsid w:val="00F37E57"/>
    <w:rsid w:val="00F43E3B"/>
    <w:rsid w:val="00F46D42"/>
    <w:rsid w:val="00F61B84"/>
    <w:rsid w:val="00F852E2"/>
    <w:rsid w:val="00F86865"/>
    <w:rsid w:val="00F86B9A"/>
    <w:rsid w:val="00F90D36"/>
    <w:rsid w:val="00F929FA"/>
    <w:rsid w:val="00F93D2A"/>
    <w:rsid w:val="00F9541F"/>
    <w:rsid w:val="00FA4F5F"/>
    <w:rsid w:val="00FC1AB7"/>
    <w:rsid w:val="00FD1F5F"/>
    <w:rsid w:val="00FD4BED"/>
    <w:rsid w:val="00FE07CF"/>
    <w:rsid w:val="00FE40ED"/>
    <w:rsid w:val="00FF2F8A"/>
    <w:rsid w:val="00FF5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4EC384"/>
  <w15:docId w15:val="{624950AB-3914-4EC3-9406-8FE3423A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9BD"/>
    <w:pPr>
      <w:spacing w:after="120"/>
    </w:pPr>
    <w:rPr>
      <w:rFonts w:ascii="Arial" w:hAnsi="Arial"/>
      <w:sz w:val="28"/>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rsid w:val="00F93D2A"/>
    <w:rPr>
      <w:sz w:val="17"/>
      <w:szCs w:val="17"/>
    </w:rPr>
  </w:style>
  <w:style w:type="paragraph" w:styleId="a3">
    <w:name w:val="header"/>
    <w:basedOn w:val="a"/>
    <w:link w:val="a4"/>
    <w:rsid w:val="0035583F"/>
    <w:pPr>
      <w:tabs>
        <w:tab w:val="center" w:pos="4320"/>
        <w:tab w:val="right" w:pos="8640"/>
      </w:tabs>
    </w:pPr>
  </w:style>
  <w:style w:type="character" w:customStyle="1" w:styleId="a4">
    <w:name w:val="頁首 字元"/>
    <w:basedOn w:val="a0"/>
    <w:link w:val="a3"/>
    <w:rsid w:val="0035583F"/>
    <w:rPr>
      <w:rFonts w:ascii="Arial" w:hAnsi="Arial"/>
      <w:sz w:val="22"/>
      <w:szCs w:val="22"/>
      <w:lang w:val="en-GB"/>
    </w:rPr>
  </w:style>
  <w:style w:type="paragraph" w:styleId="a5">
    <w:name w:val="footer"/>
    <w:basedOn w:val="a"/>
    <w:link w:val="a6"/>
    <w:uiPriority w:val="99"/>
    <w:rsid w:val="0035583F"/>
    <w:pPr>
      <w:tabs>
        <w:tab w:val="center" w:pos="4320"/>
        <w:tab w:val="right" w:pos="8640"/>
      </w:tabs>
    </w:pPr>
  </w:style>
  <w:style w:type="character" w:customStyle="1" w:styleId="a6">
    <w:name w:val="頁尾 字元"/>
    <w:basedOn w:val="a0"/>
    <w:link w:val="a5"/>
    <w:uiPriority w:val="99"/>
    <w:rsid w:val="0035583F"/>
    <w:rPr>
      <w:rFonts w:ascii="Arial" w:hAnsi="Arial"/>
      <w:sz w:val="22"/>
      <w:szCs w:val="22"/>
      <w:lang w:val="en-GB"/>
    </w:rPr>
  </w:style>
  <w:style w:type="character" w:styleId="a7">
    <w:name w:val="annotation reference"/>
    <w:basedOn w:val="a0"/>
    <w:rsid w:val="00F852E2"/>
    <w:rPr>
      <w:sz w:val="16"/>
      <w:szCs w:val="16"/>
    </w:rPr>
  </w:style>
  <w:style w:type="paragraph" w:styleId="a8">
    <w:name w:val="annotation text"/>
    <w:basedOn w:val="a"/>
    <w:link w:val="a9"/>
    <w:rsid w:val="00F852E2"/>
    <w:rPr>
      <w:sz w:val="20"/>
      <w:szCs w:val="20"/>
    </w:rPr>
  </w:style>
  <w:style w:type="character" w:customStyle="1" w:styleId="a9">
    <w:name w:val="註解文字 字元"/>
    <w:basedOn w:val="a0"/>
    <w:link w:val="a8"/>
    <w:rsid w:val="00F852E2"/>
    <w:rPr>
      <w:rFonts w:ascii="Arial" w:hAnsi="Arial"/>
      <w:lang w:val="en-GB"/>
    </w:rPr>
  </w:style>
  <w:style w:type="paragraph" w:styleId="aa">
    <w:name w:val="annotation subject"/>
    <w:basedOn w:val="a8"/>
    <w:next w:val="a8"/>
    <w:link w:val="ab"/>
    <w:rsid w:val="00F852E2"/>
    <w:rPr>
      <w:b/>
      <w:bCs/>
    </w:rPr>
  </w:style>
  <w:style w:type="character" w:customStyle="1" w:styleId="ab">
    <w:name w:val="註解主旨 字元"/>
    <w:basedOn w:val="a9"/>
    <w:link w:val="aa"/>
    <w:rsid w:val="00F852E2"/>
    <w:rPr>
      <w:rFonts w:ascii="Arial" w:hAnsi="Arial"/>
      <w:b/>
      <w:bCs/>
      <w:lang w:val="en-GB"/>
    </w:rPr>
  </w:style>
  <w:style w:type="paragraph" w:styleId="ac">
    <w:name w:val="Balloon Text"/>
    <w:basedOn w:val="a"/>
    <w:link w:val="ad"/>
    <w:rsid w:val="00F852E2"/>
    <w:pPr>
      <w:spacing w:after="0"/>
    </w:pPr>
    <w:rPr>
      <w:rFonts w:ascii="Tahoma" w:hAnsi="Tahoma" w:cs="Tahoma"/>
      <w:sz w:val="16"/>
      <w:szCs w:val="16"/>
    </w:rPr>
  </w:style>
  <w:style w:type="character" w:customStyle="1" w:styleId="ad">
    <w:name w:val="註解方塊文字 字元"/>
    <w:basedOn w:val="a0"/>
    <w:link w:val="ac"/>
    <w:rsid w:val="00F852E2"/>
    <w:rPr>
      <w:rFonts w:ascii="Tahoma" w:hAnsi="Tahoma" w:cs="Tahoma"/>
      <w:sz w:val="16"/>
      <w:szCs w:val="16"/>
      <w:lang w:val="en-GB"/>
    </w:rPr>
  </w:style>
  <w:style w:type="paragraph" w:styleId="ae">
    <w:name w:val="List Paragraph"/>
    <w:basedOn w:val="a"/>
    <w:uiPriority w:val="34"/>
    <w:qFormat/>
    <w:rsid w:val="00185732"/>
    <w:pPr>
      <w:spacing w:after="200" w:line="276" w:lineRule="auto"/>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C54A068CFD847873739F349F18EDF" ma:contentTypeVersion="46" ma:contentTypeDescription="Create a new document." ma:contentTypeScope="" ma:versionID="0b3096e835a8642a247f9fef2a09a326">
  <xsd:schema xmlns:xsd="http://www.w3.org/2001/XMLSchema" xmlns:p="http://schemas.microsoft.com/office/2006/metadata/properties" xmlns:ns1="http://schemas.microsoft.com/sharepoint/v3" xmlns:ns2="http://schemas.microsoft.com/sharepoint/v3/fields" xmlns:ns3="2df27a5d-8368-437a-a064-5503c63667f2" xmlns:ns4="c5bbf1f8-886e-4071-9e9a-eefae1c95747" xmlns:ns5="bcb24991-4cb2-4c91-844e-b42a509bca15" targetNamespace="http://schemas.microsoft.com/office/2006/metadata/properties" ma:root="true" ma:fieldsID="caf606a87cf68000ebdf37622b741164" ns1:_="" ns2:_="" ns3:_="" ns4:_="" ns5:_="">
    <xsd:import namespace="http://schemas.microsoft.com/sharepoint/v3"/>
    <xsd:import namespace="http://schemas.microsoft.com/sharepoint/v3/fields"/>
    <xsd:import namespace="2df27a5d-8368-437a-a064-5503c63667f2"/>
    <xsd:import namespace="c5bbf1f8-886e-4071-9e9a-eefae1c95747"/>
    <xsd:import namespace="bcb24991-4cb2-4c91-844e-b42a509bca15"/>
    <xsd:element name="properties">
      <xsd:complexType>
        <xsd:sequence>
          <xsd:element name="documentManagement">
            <xsd:complexType>
              <xsd:all>
                <xsd:element ref="ns2:_DCDateCreated" minOccurs="0"/>
                <xsd:element ref="ns1:PublishingStartDate" minOccurs="0"/>
                <xsd:element ref="ns1:PublishingExpirationDate" minOccurs="0"/>
                <xsd:element ref="ns3:Description0" minOccurs="0"/>
                <xsd:element ref="ns4:Author_x0020_by"/>
                <xsd:element ref="ns4:Approved_x0020_by"/>
                <xsd:element ref="ns4:File_x0020_library_x0020_type"/>
                <xsd:element ref="ns4:Languages" minOccurs="0"/>
                <xsd:element ref="ns4:Review_x0020_Date" minOccurs="0"/>
                <xsd:element ref="ns4:Locations" minOccurs="0"/>
                <xsd:element ref="ns4:Jurisdiction" minOccurs="0"/>
                <xsd:element ref="ns4:Confidentiality" minOccurs="0"/>
                <xsd:element ref="ns4:Sharing_x0020_content_x0020_externally" minOccurs="0"/>
                <xsd:element ref="ns3:External_x0020_Client_x0020_Services" minOccurs="0"/>
                <xsd:element ref="ns4:Audit_x0020_Level_x0020_2" minOccurs="0"/>
                <xsd:element ref="ns4:Consulting_x0020_Level_x0020_2" minOccurs="0"/>
                <xsd:element ref="ns4:ERS_x0020_Level_x0020_2" minOccurs="0"/>
                <xsd:element ref="ns4:FAS_x0020_Level_x0020_2" minOccurs="0"/>
                <xsd:element ref="ns4:Tax_x0020_Level_x0020_2" minOccurs="0"/>
                <xsd:element ref="ns5:Internal_x005f_x0020_Client_x005f_x0020_Services" minOccurs="0"/>
                <xsd:element ref="ns4:CM_x0020_Level_x0020_2" minOccurs="0"/>
                <xsd:element ref="ns4:DI_x0020_Level_x0020_2" minOccurs="0"/>
                <xsd:element ref="ns4:Finance_x0020_Level_x0020_2" minOccurs="0"/>
                <xsd:element ref="ns4:HR_x0020_Level_x0020_2" minOccurs="0"/>
                <xsd:element ref="ns4:ITS_x0020_Level_x0020_2" minOccurs="0"/>
                <xsd:element ref="ns4:PES_x0020_Level_x0020_2" minOccurs="0"/>
                <xsd:element ref="ns4:RRG_x0020_Level_x0020_2" minOccurs="0"/>
                <xsd:element ref="ns3:Industry_x0020_Group" minOccurs="0"/>
                <xsd:element ref="ns4:CBT_x0020_Level_x0020_2" minOccurs="0"/>
                <xsd:element ref="ns4:ER_x0020_Level_x0020_2" minOccurs="0"/>
                <xsd:element ref="ns4:GFSI_x0020_Level_x0020_2" minOccurs="0"/>
                <xsd:element ref="ns4:LSHC_x0020_Level_x0020_2" minOccurs="0"/>
                <xsd:element ref="ns4:Manufacturing_x0020_Level_x0020_2" minOccurs="0"/>
                <xsd:element ref="ns4:Real_x0020_Estate_x0020_Level_x0020_2" minOccurs="0"/>
                <xsd:element ref="ns4:TMT_x0020_Level_x0020_2"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8" nillable="true" ma:displayName="Date Published" ma:default="" ma:description="The date on which this resource was created" ma:format="DateOnly" ma:internalName="_DCDateCreated">
      <xsd:simpleType>
        <xsd:restriction base="dms:DateTime"/>
      </xsd:simpleType>
    </xsd:element>
  </xsd:schema>
  <xsd:schema xmlns:xsd="http://www.w3.org/2001/XMLSchema" xmlns:dms="http://schemas.microsoft.com/office/2006/documentManagement/types" targetNamespace="2df27a5d-8368-437a-a064-5503c63667f2" elementFormDefault="qualified">
    <xsd:import namespace="http://schemas.microsoft.com/office/2006/documentManagement/types"/>
    <xsd:element name="Description0" ma:index="12" nillable="true" ma:displayName="Description" ma:default="" ma:description="For guidance on how to properly describe content, please refer to the taxonomy guidelines in the KM section of iNet. (maximum 255 characters / 127 Chinese characters)" ma:internalName="Description0">
      <xsd:simpleType>
        <xsd:restriction base="dms:Note"/>
      </xsd:simpleType>
    </xsd:element>
    <xsd:element name="External_x0020_Client_x0020_Services" ma:index="22" nillable="true" ma:displayName="External Client Services" ma:default="" ma:internalName="External_x0020_Client_x0020_Services">
      <xsd:complexType>
        <xsd:complexContent>
          <xsd:extension base="dms:MultiChoice">
            <xsd:sequence>
              <xsd:element name="Value" maxOccurs="unbounded" minOccurs="0" nillable="true">
                <xsd:simpleType>
                  <xsd:restriction base="dms:Choice">
                    <xsd:enumeration value="Audit"/>
                    <xsd:enumeration value="Consulting"/>
                    <xsd:enumeration value="Enterprise Risk Services"/>
                    <xsd:enumeration value="Financial Advisory Services"/>
                    <xsd:enumeration value="Global China Service Group"/>
                    <xsd:enumeration value="Global Offering Services"/>
                    <xsd:enumeration value="Japanese Services Group"/>
                    <xsd:enumeration value="Tax"/>
                  </xsd:restriction>
                </xsd:simpleType>
              </xsd:element>
            </xsd:sequence>
          </xsd:extension>
        </xsd:complexContent>
      </xsd:complexType>
    </xsd:element>
    <xsd:element name="Industry_x0020_Group" ma:index="36" nillable="true" ma:displayName="Industry" ma:default="" ma:internalName="Industry_x0020_Group">
      <xsd:complexType>
        <xsd:complexContent>
          <xsd:extension base="dms:MultiChoice">
            <xsd:sequence>
              <xsd:element name="Value" maxOccurs="unbounded" minOccurs="0" nillable="true">
                <xsd:simpleType>
                  <xsd:restriction base="dms:Choice">
                    <xsd:enumeration value="National Industry Program"/>
                    <xsd:enumeration value="Consumer Business &amp; Transportation"/>
                    <xsd:enumeration value="Energy &amp; Resources"/>
                    <xsd:enumeration value="Financial Services"/>
                    <xsd:enumeration value="Life Sciences &amp; Health Care"/>
                    <xsd:enumeration value="Manufacturing"/>
                    <xsd:enumeration value="Real Estate"/>
                    <xsd:enumeration value="Technology, Media &amp; Telecommunications"/>
                  </xsd:restriction>
                </xsd:simpleType>
              </xsd:element>
            </xsd:sequence>
          </xsd:extension>
        </xsd:complexContent>
      </xsd:complexType>
    </xsd:element>
  </xsd:schema>
  <xsd:schema xmlns:xsd="http://www.w3.org/2001/XMLSchema" xmlns:dms="http://schemas.microsoft.com/office/2006/documentManagement/types" targetNamespace="c5bbf1f8-886e-4071-9e9a-eefae1c95747" elementFormDefault="qualified">
    <xsd:import namespace="http://schemas.microsoft.com/office/2006/documentManagement/types"/>
    <xsd:element name="Author_x0020_by" ma:index="13" ma:displayName="Content Author" ma:list="UserInfo" ma:internalName="Author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14" ma:displayName="Content Approved By" ma:description="Select the name of the partner or director who approves the content on this section page. This information is for internal reference. No email notification will be sent to him or her." ma:list="UserInfo" ma:internalName="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le_x0020_library_x0020_type" ma:index="15" ma:displayName="Content Types" ma:default="" ma:format="Dropdown" ma:internalName="File_x0020_library_x0020_type">
      <xsd:simpleType>
        <xsd:restriction base="dms:Choice">
          <xsd:enumeration value="Administrative supporting documentation"/>
          <xsd:enumeration value="Advertisements"/>
          <xsd:enumeration value="Analyst Reports"/>
          <xsd:enumeration value="Announcements"/>
          <xsd:enumeration value="Annual Reports"/>
          <xsd:enumeration value="Benchmarks"/>
          <xsd:enumeration value="Best Practices"/>
          <xsd:enumeration value="Brand Elements"/>
          <xsd:enumeration value="Brochures and Promotional Materials"/>
          <xsd:enumeration value="Case Studies"/>
          <xsd:enumeration value="Client Analyses"/>
          <xsd:enumeration value="Client Lists"/>
          <xsd:enumeration value="Competitor Intelligence"/>
          <xsd:enumeration value="Conference Materials"/>
          <xsd:enumeration value="Contact Lists"/>
          <xsd:enumeration value="Credential"/>
          <xsd:enumeration value="E-mail communications"/>
          <xsd:enumeration value="Forms"/>
          <xsd:enumeration value="Hot Off The Press"/>
          <xsd:enumeration value="Industry and Market Analyses"/>
          <xsd:enumeration value="Legislations"/>
          <xsd:enumeration value="Manuals"/>
          <xsd:enumeration value="Media clippings"/>
          <xsd:enumeration value="Media Interviews"/>
          <xsd:enumeration value="Newsletters"/>
          <xsd:enumeration value="Points of View"/>
          <xsd:enumeration value="Policies and Procedures"/>
          <xsd:enumeration value="Press Releases"/>
          <xsd:enumeration value="Product and Services Documentation"/>
          <xsd:enumeration value="Professional Service Standards"/>
          <xsd:enumeration value="Proposals"/>
          <xsd:enumeration value="Roadmaps"/>
          <xsd:enumeration value="Sales Presentations"/>
          <xsd:enumeration value="Statement of Qualification"/>
          <xsd:enumeration value="Style Guides"/>
          <xsd:enumeration value="Target Lists"/>
          <xsd:enumeration value="Technical Documents"/>
          <xsd:enumeration value="Template - Letter"/>
          <xsd:enumeration value="Template - Others"/>
          <xsd:enumeration value="Training and Awareness Materials"/>
          <xsd:enumeration value="Wins"/>
          <xsd:enumeration value="Workshop Materials"/>
        </xsd:restriction>
      </xsd:simpleType>
    </xsd:element>
    <xsd:element name="Languages" ma:index="16" nillable="true" ma:displayName="Languages" ma:default="" ma:internalName="Languages">
      <xsd:complexType>
        <xsd:complexContent>
          <xsd:extension base="dms:MultiChoice">
            <xsd:sequence>
              <xsd:element name="Value" maxOccurs="unbounded" minOccurs="0" nillable="true">
                <xsd:simpleType>
                  <xsd:restriction base="dms:Choice">
                    <xsd:enumeration value="Simplified Chinese"/>
                    <xsd:enumeration value="Traditional Chinese"/>
                    <xsd:enumeration value="English"/>
                    <xsd:enumeration value="Japanese"/>
                  </xsd:restriction>
                </xsd:simpleType>
              </xsd:element>
            </xsd:sequence>
          </xsd:extension>
        </xsd:complexContent>
      </xsd:complexType>
    </xsd:element>
    <xsd:element name="Review_x0020_Date" ma:index="17" nillable="true" ma:displayName="Review Date" ma:default="" ma:description="Select a future date to review and update the content of this section page." ma:format="DateOnly" ma:internalName="Review_x0020_Date">
      <xsd:simpleType>
        <xsd:restriction base="dms:DateTime"/>
      </xsd:simpleType>
    </xsd:element>
    <xsd:element name="Locations" ma:index="18" nillable="true" ma:displayName="Office" ma:default="" ma:format="Dropdown" ma:internalName="Locations">
      <xsd:simpleType>
        <xsd:restriction base="dms:Choice">
          <xsd:enumeration value="All"/>
          <xsd:enumeration value="Beijing"/>
          <xsd:enumeration value="Dalian"/>
          <xsd:enumeration value="Guangzhou"/>
          <xsd:enumeration value="Hangzhou"/>
          <xsd:enumeration value="Hong Kong"/>
          <xsd:enumeration value="Macau"/>
          <xsd:enumeration value="Nanjing"/>
          <xsd:enumeration value="Shanghai"/>
          <xsd:enumeration value="Shenzhen"/>
          <xsd:enumeration value="Suzhou"/>
          <xsd:enumeration value="Tianjin"/>
          <xsd:enumeration value="Chongqing"/>
        </xsd:restriction>
      </xsd:simpleType>
    </xsd:element>
    <xsd:element name="Jurisdiction" ma:index="19" nillable="true" ma:displayName="Jurisdiction" ma:default="" ma:format="Dropdown" ma:internalName="Jurisdiction">
      <xsd:simpleType>
        <xsd:restriction base="dms:Choice">
          <xsd:enumeration value="Mainland"/>
          <xsd:enumeration value="SAR Hong Kong"/>
          <xsd:enumeration value="SAR Macau"/>
          <xsd:enumeration value="Others"/>
        </xsd:restriction>
      </xsd:simpleType>
    </xsd:element>
    <xsd:element name="Confidentiality" ma:index="20" nillable="true" ma:displayName="Confidentiality" ma:default="" ma:description="For guidance on how to ensure your document is in compliant with Deloitte's policies regarding confidentiality, please visit KM standards in the Knowledge Management section on iNet" ma:format="Dropdown" ma:internalName="Confidentiality">
      <xsd:simpleType>
        <xsd:restriction base="dms:Choice">
          <xsd:enumeration value="Internal"/>
          <xsd:enumeration value="Public"/>
          <xsd:enumeration value="Regulated"/>
          <xsd:enumeration value="Special Handling"/>
        </xsd:restriction>
      </xsd:simpleType>
    </xsd:element>
    <xsd:element name="Sharing_x0020_content_x0020_externally" ma:index="21" nillable="true" ma:displayName="Content can be shared externally" ma:default="0" ma:description="Each function is also responsible for externally managing and publishing its content. Check the box if this content could be published or promoted externally. This information is requested for internal reference. The National KM Office will not externally distribute any content without permission from the designated content approver." ma:internalName="Sharing_x0020_content_x0020_externally">
      <xsd:simpleType>
        <xsd:restriction base="dms:Boolean"/>
      </xsd:simpleType>
    </xsd:element>
    <xsd:element name="Audit_x0020_Level_x0020_2" ma:index="23" nillable="true" ma:displayName="Audit Sub-Service Line" ma:default="" ma:format="Dropdown" ma:internalName="Audit_x0020_Level_x0020_2">
      <xsd:simpleType>
        <xsd:restriction base="dms:Choice">
          <xsd:enumeration value="Not applicable"/>
          <xsd:enumeration value="Actuarial"/>
          <xsd:enumeration value="Agreed-upon Procedures"/>
          <xsd:enumeration value="GAAP Conversion Services"/>
          <xsd:enumeration value="Interim Review"/>
          <xsd:enumeration value="IPO"/>
          <xsd:enumeration value="Non Statutory Audit"/>
          <xsd:enumeration value="Other Audit-related Services"/>
          <xsd:enumeration value="Regulatory Reporting"/>
          <xsd:enumeration value="Statutory Audit"/>
          <xsd:enumeration value="Technical"/>
        </xsd:restriction>
      </xsd:simpleType>
    </xsd:element>
    <xsd:element name="Consulting_x0020_Level_x0020_2" ma:index="24" nillable="true" ma:displayName="Consulting Sub-Service Line" ma:default="" ma:format="Dropdown" ma:internalName="Consulting_x0020_Level_x0020_2">
      <xsd:simpleType>
        <xsd:restriction base="dms:Choice">
          <xsd:enumeration value="Not applicable"/>
          <xsd:enumeration value="Enterprise Application and Technology Integration"/>
          <xsd:enumeration value="Financial Management Transformation"/>
          <xsd:enumeration value="Global Financial Services Industry Solutions"/>
          <xsd:enumeration value="Human Capital Advisory Services"/>
          <xsd:enumeration value="Strategy &amp; Operation"/>
        </xsd:restriction>
      </xsd:simpleType>
    </xsd:element>
    <xsd:element name="ERS_x0020_Level_x0020_2" ma:index="25" nillable="true" ma:displayName="Enterprise Risk Services Sub-Service Line" ma:default="" ma:format="Dropdown" ma:internalName="ERS_x0020_Level_x0020_2">
      <xsd:simpleType>
        <xsd:restriction base="dms:Choice">
          <xsd:enumeration value="Not applicable"/>
          <xsd:enumeration value="Governance"/>
          <xsd:enumeration value="Technology"/>
        </xsd:restriction>
      </xsd:simpleType>
    </xsd:element>
    <xsd:element name="FAS_x0020_Level_x0020_2" ma:index="26" nillable="true" ma:displayName="Financial Advisory Services Sub-Service Line" ma:default="" ma:format="Dropdown" ma:internalName="FAS_x0020_Level_x0020_2">
      <xsd:simpleType>
        <xsd:restriction base="dms:Choice">
          <xsd:enumeration value="Not applicable"/>
          <xsd:enumeration value="Corporate Finance"/>
          <xsd:enumeration value="Forensic &amp; Dispute Services"/>
          <xsd:enumeration value="M&amp;A Transaction Services"/>
          <xsd:enumeration value="Reorganization Services"/>
          <xsd:enumeration value="Valuation Services"/>
        </xsd:restriction>
      </xsd:simpleType>
    </xsd:element>
    <xsd:element name="Tax_x0020_Level_x0020_2" ma:index="27" nillable="true" ma:displayName="Tax Sub-Service Line" ma:default="" ma:format="Dropdown" ma:internalName="Tax_x0020_Level_x0020_2">
      <xsd:simpleType>
        <xsd:restriction base="dms:Choice">
          <xsd:enumeration value="Not applicable"/>
          <xsd:enumeration value="Custom and International Trade Service"/>
          <xsd:enumeration value="Global Employer Service-confirmed with SL Leader"/>
          <xsd:enumeration value="Indirect Tax"/>
          <xsd:enumeration value="International Tax"/>
          <xsd:enumeration value="Lead Tax Service"/>
          <xsd:enumeration value="Mergers and Acquisitions"/>
          <xsd:enumeration value="R&amp;D Services"/>
          <xsd:enumeration value="Transfer Pricing"/>
        </xsd:restriction>
      </xsd:simpleType>
    </xsd:element>
    <xsd:element name="CM_x0020_Level_x0020_2" ma:index="29" nillable="true" ma:displayName="Clients &amp; Markets Sub-Service Line" ma:default="" ma:format="Dropdown" ma:internalName="CM_x0020_Level_x0020_2">
      <xsd:simpleType>
        <xsd:restriction base="dms:Choice">
          <xsd:enumeration value="Not applicable"/>
          <xsd:enumeration value="Brand &amp; Eminence"/>
          <xsd:enumeration value="Business Development &amp; Business Support"/>
          <xsd:enumeration value="Global Chinese Services Group"/>
          <xsd:enumeration value="Key Accounts &amp; Relationships"/>
          <xsd:enumeration value="PR &amp; Communications"/>
        </xsd:restriction>
      </xsd:simpleType>
    </xsd:element>
    <xsd:element name="DI_x0020_Level_x0020_2" ma:index="30" nillable="true" ma:displayName="Deloitte Institute Sub-Service Line" ma:default="" ma:format="Dropdown" ma:internalName="DI_x0020_Level_x0020_2">
      <xsd:simpleType>
        <xsd:restriction base="dms:Choice">
          <xsd:enumeration value="Not applicable"/>
          <xsd:enumeration value="Industry"/>
          <xsd:enumeration value="Professional Designation Support"/>
          <xsd:enumeration value="Shared Competencies"/>
          <xsd:enumeration value="Technical"/>
        </xsd:restriction>
      </xsd:simpleType>
    </xsd:element>
    <xsd:element name="Finance_x0020_Level_x0020_2" ma:index="31" nillable="true" ma:displayName="Finance Sub-Service Line" ma:default="" ma:format="Dropdown" ma:internalName="Finance_x0020_Level_x0020_2">
      <xsd:simpleType>
        <xsd:restriction base="dms:Choice">
          <xsd:enumeration value="Not applicable"/>
          <xsd:enumeration value="Financial Reporting"/>
          <xsd:enumeration value="IF Centre"/>
          <xsd:enumeration value="OCS"/>
          <xsd:enumeration value="OES Payment"/>
          <xsd:enumeration value="Partner &amp; Expatriate Payroll"/>
          <xsd:enumeration value="Staff Payroll"/>
          <xsd:enumeration value="Treasury &amp; Receivable Management"/>
        </xsd:restriction>
      </xsd:simpleType>
    </xsd:element>
    <xsd:element name="HR_x0020_Level_x0020_2" ma:index="32" nillable="true" ma:displayName="Human Resources Sub-Service Line" ma:default="" ma:format="Dropdown" ma:internalName="HR_x0020_Level_x0020_2">
      <xsd:simpleType>
        <xsd:restriction base="dms:Choice">
          <xsd:enumeration value="Not applicable"/>
          <xsd:enumeration value="Employee Assistance Program"/>
          <xsd:enumeration value="Employee Benefits"/>
          <xsd:enumeration value="Employee Handbook"/>
          <xsd:enumeration value="International Mobility"/>
          <xsd:enumeration value="Recruiting"/>
          <xsd:enumeration value="People Commitment Survey"/>
          <xsd:enumeration value="Performance Management"/>
        </xsd:restriction>
      </xsd:simpleType>
    </xsd:element>
    <xsd:element name="ITS_x0020_Level_x0020_2" ma:index="33" nillable="true" ma:displayName="Information Technology Sub-Service Line" ma:default="" ma:format="Dropdown" ma:internalName="ITS_x0020_Level_x0020_2">
      <xsd:simpleType>
        <xsd:restriction base="dms:Choice">
          <xsd:enumeration value="Not applicable"/>
          <xsd:enumeration value="Contacts"/>
          <xsd:enumeration value="Event &amp; Training course"/>
          <xsd:enumeration value="How to use IT facilities &amp; services"/>
          <xsd:enumeration value="IT Policy &amp; Standards"/>
          <xsd:enumeration value="Request for hardware, software or system solution"/>
          <xsd:enumeration value="Services &amp; Support"/>
        </xsd:restriction>
      </xsd:simpleType>
    </xsd:element>
    <xsd:element name="PES_x0020_Level_x0020_2" ma:index="34" nillable="true" ma:displayName="Professional Environment Services Sub-Service Line" ma:default="" ma:format="Dropdown" ma:internalName="PES_x0020_Level_x0020_2">
      <xsd:simpleType>
        <xsd:restriction base="dms:Choice">
          <xsd:enumeration value="Not applicable"/>
          <xsd:enumeration value="Central Filing &amp; Storage"/>
          <xsd:enumeration value="Document Handling"/>
          <xsd:enumeration value="Employee Assistance Program"/>
          <xsd:enumeration value="Firm Flats"/>
          <xsd:enumeration value="Office Insurance"/>
          <xsd:enumeration value="Office Security &amp; Safety"/>
          <xsd:enumeration value="Printing, Stationery and Supplies"/>
          <xsd:enumeration value="Space and Facilities Management"/>
          <xsd:enumeration value="Travel &amp; Risk Management"/>
        </xsd:restriction>
      </xsd:simpleType>
    </xsd:element>
    <xsd:element name="RRG_x0020_Level_x0020_2" ma:index="35" nillable="true" ma:displayName="Reputation &amp; Risk Group Sub-Service Line" ma:default="" ma:format="Dropdown" ma:internalName="RRG_x0020_Level_x0020_2">
      <xsd:simpleType>
        <xsd:restriction base="dms:Choice">
          <xsd:enumeration value="Not applicable"/>
          <xsd:enumeration value="Compliance"/>
          <xsd:enumeration value="Ethics"/>
          <xsd:enumeration value="Independence"/>
          <xsd:enumeration value="Insurance"/>
          <xsd:enumeration value="Legal"/>
          <xsd:enumeration value="Regulatory Affairs"/>
          <xsd:enumeration value="Risk Management"/>
          <xsd:enumeration value="Security"/>
        </xsd:restriction>
      </xsd:simpleType>
    </xsd:element>
    <xsd:element name="CBT_x0020_Level_x0020_2" ma:index="37" nillable="true" ma:displayName="Consumer Business and Transportation" ma:default="" ma:format="Dropdown" ma:internalName="CBT_x0020_Level_x0020_2">
      <xsd:simpleType>
        <xsd:restriction base="dms:Choice">
          <xsd:enumeration value="Not applicable"/>
          <xsd:enumeration value="Consumer Product Companies"/>
          <xsd:enumeration value="Consumer Services"/>
          <xsd:enumeration value="Retail, Wholesale and Distribution"/>
          <xsd:enumeration value="Tourism, Hospitality and Leisure"/>
          <xsd:enumeration value="Transportation"/>
        </xsd:restriction>
      </xsd:simpleType>
    </xsd:element>
    <xsd:element name="ER_x0020_Level_x0020_2" ma:index="38" nillable="true" ma:displayName="Energy &amp; Resources Sector" ma:default="" ma:format="Dropdown" ma:internalName="ER_x0020_Level_x0020_2">
      <xsd:simpleType>
        <xsd:restriction base="dms:Choice">
          <xsd:enumeration value="Not applicable"/>
          <xsd:enumeration value="Mining"/>
          <xsd:enumeration value="Oil and Gas"/>
          <xsd:enumeration value="Power and Delivery"/>
          <xsd:enumeration value="Water and Waste Management"/>
        </xsd:restriction>
      </xsd:simpleType>
    </xsd:element>
    <xsd:element name="GFSI_x0020_Level_x0020_2" ma:index="39" nillable="true" ma:displayName="Financial Services Sector" ma:default="" ma:format="Dropdown" ma:internalName="GFSI_x0020_Level_x0020_2">
      <xsd:simpleType>
        <xsd:restriction base="dms:Choice">
          <xsd:enumeration value="Not applicable"/>
          <xsd:enumeration value="Banking and Securities"/>
          <xsd:enumeration value="Insurance"/>
          <xsd:enumeration value="Investment Management"/>
        </xsd:restriction>
      </xsd:simpleType>
    </xsd:element>
    <xsd:element name="LSHC_x0020_Level_x0020_2" ma:index="40" nillable="true" ma:displayName="Life Sciences &amp; Health Care Sector" ma:default="" ma:format="Dropdown" ma:internalName="LSHC_x0020_Level_x0020_2">
      <xsd:simpleType>
        <xsd:restriction base="dms:Choice">
          <xsd:enumeration value="Not applicable"/>
          <xsd:enumeration value="Health Care Providers"/>
          <xsd:enumeration value="Health Plans"/>
          <xsd:enumeration value="Life Sciences"/>
        </xsd:restriction>
      </xsd:simpleType>
    </xsd:element>
    <xsd:element name="Manufacturing_x0020_Level_x0020_2" ma:index="41" nillable="true" ma:displayName="Manufacturing Sector" ma:default="" ma:format="Dropdown" ma:internalName="Manufacturing_x0020_Level_x0020_2">
      <xsd:simpleType>
        <xsd:restriction base="dms:Choice">
          <xsd:enumeration value="Not applicable"/>
          <xsd:enumeration value="Aerospace and Defense"/>
          <xsd:enumeration value="Automotive"/>
          <xsd:enumeration value="Industrial Products"/>
          <xsd:enumeration value="Process Industries"/>
        </xsd:restriction>
      </xsd:simpleType>
    </xsd:element>
    <xsd:element name="Real_x0020_Estate_x0020_Level_x0020_2" ma:index="42" nillable="true" ma:displayName="Real Estate Sector" ma:default="" ma:format="Dropdown" ma:internalName="Real_x0020_Estate_x0020_Level_x0020_2">
      <xsd:simpleType>
        <xsd:restriction base="dms:Choice">
          <xsd:enumeration value="Not applicable"/>
          <xsd:enumeration value="Brokers, Chartered Surveyors"/>
          <xsd:enumeration value="Construction Companies"/>
          <xsd:enumeration value="Developers"/>
          <xsd:enumeration value="Owners, Operators of Commercial Properties"/>
          <xsd:enumeration value="Real Estate Investment Funds and Managers"/>
        </xsd:restriction>
      </xsd:simpleType>
    </xsd:element>
    <xsd:element name="TMT_x0020_Level_x0020_2" ma:index="43" nillable="true" ma:displayName="Technology, Media &amp; Telecommunications Sector" ma:default="" ma:format="Dropdown" ma:internalName="TMT_x0020_Level_x0020_2">
      <xsd:simpleType>
        <xsd:restriction base="dms:Choice">
          <xsd:enumeration value="Not applicable"/>
          <xsd:enumeration value="Media"/>
          <xsd:enumeration value="Technology"/>
          <xsd:enumeration value="Telecommunications"/>
        </xsd:restriction>
      </xsd:simpleType>
    </xsd:element>
  </xsd:schema>
  <xsd:schema xmlns:xsd="http://www.w3.org/2001/XMLSchema" xmlns:dms="http://schemas.microsoft.com/office/2006/documentManagement/types" targetNamespace="bcb24991-4cb2-4c91-844e-b42a509bca15" elementFormDefault="qualified">
    <xsd:import namespace="http://schemas.microsoft.com/office/2006/documentManagement/types"/>
    <xsd:element name="Internal_x005f_x0020_Client_x005f_x0020_Services" ma:index="28" nillable="true" ma:displayName="Internal Client Services" ma:default="" ma:internalName="Internal_x0020_Client_x0020_Services">
      <xsd:complexType>
        <xsd:complexContent>
          <xsd:extension base="dms:MultiChoice">
            <xsd:sequence>
              <xsd:element name="Value" maxOccurs="unbounded" minOccurs="0" nillable="true">
                <xsd:simpleType>
                  <xsd:restriction base="dms:Choice">
                    <xsd:enumeration value="Clients &amp; Markets"/>
                    <xsd:enumeration value="Brand &amp; Communications"/>
                    <xsd:enumeration value="Deloitte Institute"/>
                    <xsd:enumeration value="Finance"/>
                    <xsd:enumeration value="Human Resources"/>
                    <xsd:enumeration value="Information Technology"/>
                    <xsd:enumeration value="Internal Audit"/>
                    <xsd:enumeration value="Knowledge Management"/>
                    <xsd:enumeration value="Professional Environment Services"/>
                    <xsd:enumeration value="Reputation &amp; Risk Group"/>
                    <xsd:enumeration value="Secur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uthor_x0020_by xmlns="c5bbf1f8-886e-4071-9e9a-eefae1c95747">
      <UserInfo xmlns="c5bbf1f8-886e-4071-9e9a-eefae1c95747">
        <DisplayName xmlns="c5bbf1f8-886e-4071-9e9a-eefae1c95747"/>
        <AccountId xmlns="c5bbf1f8-886e-4071-9e9a-eefae1c95747">61</AccountId>
        <AccountType xmlns="c5bbf1f8-886e-4071-9e9a-eefae1c95747"/>
      </UserInfo>
    </Author_x0020_by>
    <Audit_x0020_Level_x0020_2 xmlns="c5bbf1f8-886e-4071-9e9a-eefae1c95747" xsi:nil="true"/>
    <FAS_x0020_Level_x0020_2 xmlns="c5bbf1f8-886e-4071-9e9a-eefae1c95747" xsi:nil="true"/>
    <Manufacturing_x0020_Level_x0020_2 xmlns="c5bbf1f8-886e-4071-9e9a-eefae1c95747" xsi:nil="true"/>
    <LSHC_x0020_Level_x0020_2 xmlns="c5bbf1f8-886e-4071-9e9a-eefae1c95747" xsi:nil="true"/>
    <Review_x0020_Date xmlns="c5bbf1f8-886e-4071-9e9a-eefae1c95747" xsi:nil="true"/>
    <Industry_x0020_Group xmlns="2df27a5d-8368-437a-a064-5503c63667f2"/>
    <Consulting_x0020_Level_x0020_2 xmlns="c5bbf1f8-886e-4071-9e9a-eefae1c95747" xsi:nil="true"/>
    <Real_x0020_Estate_x0020_Level_x0020_2 xmlns="c5bbf1f8-886e-4071-9e9a-eefae1c95747" xsi:nil="true"/>
    <RRG_x0020_Level_x0020_2 xmlns="c5bbf1f8-886e-4071-9e9a-eefae1c95747" xsi:nil="true"/>
    <Approved_x0020_by xmlns="c5bbf1f8-886e-4071-9e9a-eefae1c95747">
      <UserInfo xmlns="c5bbf1f8-886e-4071-9e9a-eefae1c95747">
        <DisplayName xmlns="c5bbf1f8-886e-4071-9e9a-eefae1c95747"/>
        <AccountId xmlns="c5bbf1f8-886e-4071-9e9a-eefae1c95747">61</AccountId>
        <AccountType xmlns="c5bbf1f8-886e-4071-9e9a-eefae1c95747"/>
      </UserInfo>
    </Approved_x0020_by>
    <Tax_x0020_Level_x0020_2 xmlns="c5bbf1f8-886e-4071-9e9a-eefae1c95747" xsi:nil="true"/>
    <CM_x0020_Level_x0020_2 xmlns="c5bbf1f8-886e-4071-9e9a-eefae1c95747" xsi:nil="true"/>
    <ERS_x0020_Level_x0020_2 xmlns="c5bbf1f8-886e-4071-9e9a-eefae1c95747" xsi:nil="true"/>
    <Confidentiality xmlns="c5bbf1f8-886e-4071-9e9a-eefae1c95747" xsi:nil="true"/>
    <HR_x0020_Level_x0020_2 xmlns="c5bbf1f8-886e-4071-9e9a-eefae1c95747" xsi:nil="true"/>
    <File_x0020_library_x0020_type xmlns="c5bbf1f8-886e-4071-9e9a-eefae1c95747">Conference Materials</File_x0020_library_x0020_type>
    <Internal_x005f_x0020_Client_x005f_x0020_Services xmlns="bcb24991-4cb2-4c91-844e-b42a509bca15"/>
    <Finance_x0020_Level_x0020_2 xmlns="c5bbf1f8-886e-4071-9e9a-eefae1c95747" xsi:nil="true"/>
    <PES_x0020_Level_x0020_2 xmlns="c5bbf1f8-886e-4071-9e9a-eefae1c95747" xsi:nil="true"/>
    <CBT_x0020_Level_x0020_2 xmlns="c5bbf1f8-886e-4071-9e9a-eefae1c95747" xsi:nil="true"/>
    <Sharing_x0020_content_x0020_externally xmlns="c5bbf1f8-886e-4071-9e9a-eefae1c95747">false</Sharing_x0020_content_x0020_externally>
    <ER_x0020_Level_x0020_2 xmlns="c5bbf1f8-886e-4071-9e9a-eefae1c95747" xsi:nil="true"/>
    <PublishingExpirationDate xmlns="http://schemas.microsoft.com/sharepoint/v3" xsi:nil="true"/>
    <Description0 xmlns="2df27a5d-8368-437a-a064-5503c63667f2" xsi:nil="true"/>
    <Locations xmlns="c5bbf1f8-886e-4071-9e9a-eefae1c95747" xsi:nil="true"/>
    <PublishingStartDate xmlns="http://schemas.microsoft.com/sharepoint/v3" xsi:nil="true"/>
    <Jurisdiction xmlns="c5bbf1f8-886e-4071-9e9a-eefae1c95747" xsi:nil="true"/>
    <DI_x0020_Level_x0020_2 xmlns="c5bbf1f8-886e-4071-9e9a-eefae1c95747" xsi:nil="true"/>
    <GFSI_x0020_Level_x0020_2 xmlns="c5bbf1f8-886e-4071-9e9a-eefae1c95747" xsi:nil="true"/>
    <TMT_x0020_Level_x0020_2 xmlns="c5bbf1f8-886e-4071-9e9a-eefae1c95747" xsi:nil="true"/>
    <Languages xmlns="c5bbf1f8-886e-4071-9e9a-eefae1c95747">
      <Value xmlns="c5bbf1f8-886e-4071-9e9a-eefae1c95747">English</Value>
    </Languages>
    <_DCDateCreated xmlns="http://schemas.microsoft.com/sharepoint/v3/fields" xsi:nil="true"/>
    <External_x0020_Client_x0020_Services xmlns="2df27a5d-8368-437a-a064-5503c63667f2"/>
    <ITS_x0020_Level_x0020_2 xmlns="c5bbf1f8-886e-4071-9e9a-eefae1c95747"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0561-A763-40BC-8B59-12CBE79DAB42}">
  <ds:schemaRefs>
    <ds:schemaRef ds:uri="http://schemas.microsoft.com/sharepoint/v3/contenttype/forms"/>
  </ds:schemaRefs>
</ds:datastoreItem>
</file>

<file path=customXml/itemProps2.xml><?xml version="1.0" encoding="utf-8"?>
<ds:datastoreItem xmlns:ds="http://schemas.openxmlformats.org/officeDocument/2006/customXml" ds:itemID="{B9665B22-C2CA-446F-B5ED-E7B60431F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df27a5d-8368-437a-a064-5503c63667f2"/>
    <ds:schemaRef ds:uri="c5bbf1f8-886e-4071-9e9a-eefae1c95747"/>
    <ds:schemaRef ds:uri="bcb24991-4cb2-4c91-844e-b42a509bca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F3B272-ADF1-4353-8CCC-48CD061F829A}">
  <ds:schemaRefs>
    <ds:schemaRef ds:uri="http://schemas.microsoft.com/office/2006/metadata/properties"/>
    <ds:schemaRef ds:uri="c5bbf1f8-886e-4071-9e9a-eefae1c95747"/>
    <ds:schemaRef ds:uri="2df27a5d-8368-437a-a064-5503c63667f2"/>
    <ds:schemaRef ds:uri="bcb24991-4cb2-4c91-844e-b42a509bca15"/>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60A450DE-24B9-4D44-8DF5-B3409F0EE7EC}">
  <ds:schemaRefs>
    <ds:schemaRef ds:uri="http://schemas.microsoft.com/office/2006/metadata/longProperties"/>
  </ds:schemaRefs>
</ds:datastoreItem>
</file>

<file path=customXml/itemProps5.xml><?xml version="1.0" encoding="utf-8"?>
<ds:datastoreItem xmlns:ds="http://schemas.openxmlformats.org/officeDocument/2006/customXml" ds:itemID="{9410B8A7-5D5F-4200-9E35-E5DDB49D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Move to Consumption: Asian Style</vt:lpstr>
    </vt:vector>
  </TitlesOfParts>
  <Company>Microsoft</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to Consumption: Asian Style</dc:title>
  <dc:creator>User</dc:creator>
  <cp:keywords>Move to Consumption;</cp:keywords>
  <cp:lastModifiedBy>xiyu yang</cp:lastModifiedBy>
  <cp:revision>2</cp:revision>
  <dcterms:created xsi:type="dcterms:W3CDTF">2014-04-19T15:20:00Z</dcterms:created>
  <dcterms:modified xsi:type="dcterms:W3CDTF">2014-04-19T15:20:00Z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pproved_x0020_by">
    <vt:lpwstr>Qu, Jill Qianru (CN - Beijing)</vt:lpwstr>
  </property>
  <property fmtid="{D5CDD505-2E9C-101B-9397-08002B2CF9AE}" pid="3" name="display_urn:schemas-microsoft-com:office:office#Author_x0020_by">
    <vt:lpwstr>Qu, Jill Qianru (CN - Beijing)</vt:lpwstr>
  </property>
  <property fmtid="{D5CDD505-2E9C-101B-9397-08002B2CF9AE}" pid="4" name="ContentType">
    <vt:lpwstr>Document</vt:lpwstr>
  </property>
</Properties>
</file>